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3D" w:rsidRPr="00F80934" w:rsidRDefault="0065323D" w:rsidP="00DB0B95">
      <w:pPr>
        <w:jc w:val="both"/>
        <w:rPr>
          <w:b/>
          <w:sz w:val="28"/>
          <w:szCs w:val="28"/>
        </w:rPr>
      </w:pPr>
      <w:r w:rsidRPr="00F80934">
        <w:rPr>
          <w:b/>
          <w:sz w:val="28"/>
          <w:szCs w:val="28"/>
        </w:rPr>
        <w:t>W myśl ustawy z 14 marca 2014 r.</w:t>
      </w:r>
      <w:r w:rsidR="00317DDA" w:rsidRPr="00F80934">
        <w:rPr>
          <w:b/>
          <w:sz w:val="28"/>
          <w:szCs w:val="28"/>
        </w:rPr>
        <w:t xml:space="preserve"> warunkiem przeprowadzenia zbiórki publicznej jest </w:t>
      </w:r>
      <w:r w:rsidR="00F47424" w:rsidRPr="00F80934">
        <w:rPr>
          <w:b/>
          <w:sz w:val="28"/>
          <w:szCs w:val="28"/>
        </w:rPr>
        <w:t xml:space="preserve">jej </w:t>
      </w:r>
      <w:r w:rsidRPr="00F80934">
        <w:rPr>
          <w:b/>
          <w:sz w:val="28"/>
          <w:szCs w:val="28"/>
        </w:rPr>
        <w:t xml:space="preserve">zgłoszenie </w:t>
      </w:r>
      <w:r w:rsidR="00F47424" w:rsidRPr="00F80934">
        <w:rPr>
          <w:b/>
          <w:sz w:val="28"/>
          <w:szCs w:val="28"/>
        </w:rPr>
        <w:t xml:space="preserve">w </w:t>
      </w:r>
      <w:r w:rsidRPr="00F80934">
        <w:rPr>
          <w:b/>
          <w:sz w:val="28"/>
          <w:szCs w:val="28"/>
        </w:rPr>
        <w:t xml:space="preserve">portalu zbiórek publicznych Zbiórki.gov.pl. Zniesiony został obowiązek uzyskania pozwolenia! </w:t>
      </w:r>
    </w:p>
    <w:p w:rsidR="0065323D" w:rsidRPr="00F80934" w:rsidRDefault="0065323D" w:rsidP="00DB0B95">
      <w:pPr>
        <w:jc w:val="both"/>
        <w:rPr>
          <w:b/>
          <w:sz w:val="22"/>
          <w:szCs w:val="22"/>
        </w:rPr>
      </w:pPr>
    </w:p>
    <w:p w:rsidR="00E518C9" w:rsidRPr="00F80934" w:rsidRDefault="00E518C9" w:rsidP="00DB0B95">
      <w:pPr>
        <w:spacing w:before="60" w:after="60"/>
        <w:jc w:val="both"/>
        <w:rPr>
          <w:sz w:val="22"/>
          <w:szCs w:val="22"/>
        </w:rPr>
      </w:pPr>
      <w:r w:rsidRPr="00F80934">
        <w:rPr>
          <w:sz w:val="22"/>
          <w:szCs w:val="22"/>
        </w:rPr>
        <w:t>Zgłaszający zbiórkę musi</w:t>
      </w:r>
      <w:r w:rsidR="0065323D" w:rsidRPr="00F80934">
        <w:rPr>
          <w:sz w:val="22"/>
          <w:szCs w:val="22"/>
        </w:rPr>
        <w:t xml:space="preserve"> także</w:t>
      </w:r>
      <w:r w:rsidRPr="00F80934">
        <w:rPr>
          <w:sz w:val="22"/>
          <w:szCs w:val="22"/>
        </w:rPr>
        <w:t xml:space="preserve"> zamieścić w portalu sprawozdania</w:t>
      </w:r>
      <w:r w:rsidR="006A520B" w:rsidRPr="00F80934">
        <w:rPr>
          <w:sz w:val="22"/>
          <w:szCs w:val="22"/>
        </w:rPr>
        <w:t>, zawierające dane o tym</w:t>
      </w:r>
      <w:r w:rsidRPr="00F80934">
        <w:rPr>
          <w:sz w:val="22"/>
          <w:szCs w:val="22"/>
        </w:rPr>
        <w:t>, ile środków udało się zebrać oraz jak je rozdysponowano. Informacje zbierane na portalu ZBIÓRKI.GOV.PL przeznaczone są dla wszystkich obywateli</w:t>
      </w:r>
      <w:r w:rsidR="00E30256" w:rsidRPr="00F80934">
        <w:rPr>
          <w:sz w:val="22"/>
          <w:szCs w:val="22"/>
        </w:rPr>
        <w:t xml:space="preserve"> i</w:t>
      </w:r>
      <w:r w:rsidRPr="00F80934">
        <w:rPr>
          <w:sz w:val="22"/>
          <w:szCs w:val="22"/>
        </w:rPr>
        <w:t xml:space="preserve"> </w:t>
      </w:r>
      <w:r w:rsidR="00F47424" w:rsidRPr="00F80934">
        <w:rPr>
          <w:sz w:val="22"/>
          <w:szCs w:val="22"/>
        </w:rPr>
        <w:t>są</w:t>
      </w:r>
      <w:r w:rsidR="006A520B" w:rsidRPr="00F80934">
        <w:rPr>
          <w:sz w:val="22"/>
          <w:szCs w:val="22"/>
        </w:rPr>
        <w:t xml:space="preserve"> źródł</w:t>
      </w:r>
      <w:r w:rsidR="00317DDA" w:rsidRPr="00F80934">
        <w:rPr>
          <w:sz w:val="22"/>
          <w:szCs w:val="22"/>
        </w:rPr>
        <w:t xml:space="preserve">em </w:t>
      </w:r>
      <w:r w:rsidR="006A520B" w:rsidRPr="00F80934">
        <w:rPr>
          <w:sz w:val="22"/>
          <w:szCs w:val="22"/>
        </w:rPr>
        <w:t>informacji o organizatorach</w:t>
      </w:r>
      <w:r w:rsidR="00E30256" w:rsidRPr="00F80934">
        <w:rPr>
          <w:sz w:val="22"/>
          <w:szCs w:val="22"/>
        </w:rPr>
        <w:t>.</w:t>
      </w:r>
      <w:r w:rsidR="006A520B" w:rsidRPr="00F80934">
        <w:rPr>
          <w:sz w:val="22"/>
          <w:szCs w:val="22"/>
        </w:rPr>
        <w:t xml:space="preserve"> </w:t>
      </w:r>
      <w:r w:rsidR="00E30256" w:rsidRPr="00F80934">
        <w:rPr>
          <w:sz w:val="22"/>
          <w:szCs w:val="22"/>
        </w:rPr>
        <w:t>S</w:t>
      </w:r>
      <w:r w:rsidR="006A520B" w:rsidRPr="00F80934">
        <w:rPr>
          <w:sz w:val="22"/>
          <w:szCs w:val="22"/>
        </w:rPr>
        <w:t xml:space="preserve">tanowią pomoc przy </w:t>
      </w:r>
      <w:r w:rsidRPr="00F80934">
        <w:rPr>
          <w:sz w:val="22"/>
          <w:szCs w:val="22"/>
        </w:rPr>
        <w:t>podejmowa</w:t>
      </w:r>
      <w:r w:rsidR="006A520B" w:rsidRPr="00F80934">
        <w:rPr>
          <w:sz w:val="22"/>
          <w:szCs w:val="22"/>
        </w:rPr>
        <w:t>niu</w:t>
      </w:r>
      <w:r w:rsidRPr="00F80934">
        <w:rPr>
          <w:sz w:val="22"/>
          <w:szCs w:val="22"/>
        </w:rPr>
        <w:t xml:space="preserve"> decyzj</w:t>
      </w:r>
      <w:r w:rsidR="006A520B" w:rsidRPr="00F80934">
        <w:rPr>
          <w:sz w:val="22"/>
          <w:szCs w:val="22"/>
        </w:rPr>
        <w:t>i</w:t>
      </w:r>
      <w:r w:rsidRPr="00F80934">
        <w:rPr>
          <w:sz w:val="22"/>
          <w:szCs w:val="22"/>
        </w:rPr>
        <w:t xml:space="preserve"> w sprawie </w:t>
      </w:r>
      <w:r w:rsidR="00A67D9E" w:rsidRPr="00F80934">
        <w:rPr>
          <w:sz w:val="22"/>
          <w:szCs w:val="22"/>
        </w:rPr>
        <w:t xml:space="preserve">wsparcia </w:t>
      </w:r>
      <w:r w:rsidR="006A520B" w:rsidRPr="00F80934">
        <w:rPr>
          <w:sz w:val="22"/>
          <w:szCs w:val="22"/>
        </w:rPr>
        <w:t>konkretnych akcji</w:t>
      </w:r>
      <w:r w:rsidRPr="00F80934">
        <w:rPr>
          <w:sz w:val="22"/>
          <w:szCs w:val="22"/>
        </w:rPr>
        <w:t>.</w:t>
      </w:r>
    </w:p>
    <w:p w:rsidR="00E518C9" w:rsidRPr="00F80934" w:rsidRDefault="00E518C9" w:rsidP="00DB0B95">
      <w:pPr>
        <w:pStyle w:val="Nagwek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59" w:lineRule="auto"/>
        <w:jc w:val="both"/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</w:pPr>
      <w:r w:rsidRPr="00F80934"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  <w:t>Najważniejs</w:t>
      </w:r>
      <w:r w:rsidR="00F003E2" w:rsidRPr="00F80934"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  <w:t>ze zmiany w prawie o zbiórkach</w:t>
      </w:r>
      <w:r w:rsidRPr="00F80934"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  <w:t xml:space="preserve"> publicznych</w:t>
      </w:r>
    </w:p>
    <w:p w:rsidR="00E518C9" w:rsidRPr="00F80934" w:rsidRDefault="00E518C9" w:rsidP="00DB0B95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80934">
        <w:rPr>
          <w:rFonts w:ascii="Calibri" w:eastAsia="Calibri" w:hAnsi="Calibri" w:cs="Calibri"/>
          <w:sz w:val="22"/>
          <w:szCs w:val="22"/>
          <w:lang w:eastAsia="en-US"/>
        </w:rPr>
        <w:t>Ustawa z 14 marca 2014 r. zastępuje ustawę z roku 1933, która wymagała, by na każdą formę zbierania pieniędzy na cel publiczny uzyskać zgodę urzędową.</w:t>
      </w:r>
    </w:p>
    <w:p w:rsidR="00E518C9" w:rsidRPr="00F80934" w:rsidRDefault="00E518C9" w:rsidP="00DB0B95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80934">
        <w:rPr>
          <w:rFonts w:ascii="Calibri" w:eastAsia="Calibri" w:hAnsi="Calibri" w:cs="Calibri"/>
          <w:sz w:val="22"/>
          <w:szCs w:val="22"/>
          <w:lang w:eastAsia="en-US"/>
        </w:rPr>
        <w:t>Co się zatem zmienia?</w:t>
      </w:r>
    </w:p>
    <w:p w:rsidR="00505BCB" w:rsidRPr="00F80934" w:rsidRDefault="00AA032F" w:rsidP="00DB0B95">
      <w:pPr>
        <w:pStyle w:val="NormalnyWeb"/>
        <w:numPr>
          <w:ilvl w:val="0"/>
          <w:numId w:val="24"/>
        </w:numPr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Zbiórki elektroniczne </w:t>
      </w:r>
      <w:r w:rsidR="00E821F8" w:rsidRPr="00F80934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821F8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np. </w:t>
      </w:r>
      <w:r w:rsidR="0065502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przelewy </w:t>
      </w:r>
      <w:r w:rsidR="00D8797D" w:rsidRPr="00F80934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="0055599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nie wymagają one ani pozwole</w:t>
      </w:r>
      <w:r w:rsidR="006A520B" w:rsidRPr="00F80934">
        <w:rPr>
          <w:rFonts w:ascii="Calibri" w:eastAsia="Calibri" w:hAnsi="Calibri" w:cs="Calibri"/>
          <w:sz w:val="22"/>
          <w:szCs w:val="22"/>
          <w:lang w:eastAsia="en-US"/>
        </w:rPr>
        <w:t>nia na zbiórkę,</w:t>
      </w:r>
      <w:r w:rsidR="0055599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ani zgłoszenia.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W tym wypadku</w:t>
      </w:r>
      <w:r w:rsidR="0065502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przejrzystość i możliwość </w:t>
      </w:r>
      <w:r w:rsidR="00317DDA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sprawdzania </w:t>
      </w:r>
      <w:r w:rsidR="00655029" w:rsidRPr="00F80934">
        <w:rPr>
          <w:rFonts w:ascii="Calibri" w:eastAsia="Calibri" w:hAnsi="Calibri" w:cs="Calibri"/>
          <w:sz w:val="22"/>
          <w:szCs w:val="22"/>
          <w:lang w:eastAsia="en-US"/>
        </w:rPr>
        <w:t>zapewni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ona jest dzięki </w:t>
      </w:r>
      <w:r w:rsidR="00655029" w:rsidRPr="00F80934">
        <w:rPr>
          <w:rFonts w:ascii="Calibri" w:eastAsia="Calibri" w:hAnsi="Calibri" w:cs="Calibri"/>
          <w:sz w:val="22"/>
          <w:szCs w:val="22"/>
          <w:lang w:eastAsia="en-US"/>
        </w:rPr>
        <w:t>technologi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65502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(przepływ pieniędzy jest </w:t>
      </w:r>
      <w:r w:rsidR="00555999" w:rsidRPr="00F80934">
        <w:rPr>
          <w:rFonts w:ascii="Calibri" w:eastAsia="Calibri" w:hAnsi="Calibri" w:cs="Calibri"/>
          <w:sz w:val="22"/>
          <w:szCs w:val="22"/>
          <w:lang w:eastAsia="en-US"/>
        </w:rPr>
        <w:t>rejestrowany).</w:t>
      </w:r>
    </w:p>
    <w:p w:rsidR="00655029" w:rsidRPr="00F80934" w:rsidRDefault="00655029" w:rsidP="00DB0B95">
      <w:pPr>
        <w:pStyle w:val="NormalnyWeb"/>
        <w:numPr>
          <w:ilvl w:val="0"/>
          <w:numId w:val="24"/>
        </w:numPr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="00AA032F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organizowanych w przestrzeni publicznej 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zbiórek w gotówce i </w:t>
      </w:r>
      <w:r w:rsidR="004670CC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zbiórek 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darów </w:t>
      </w:r>
      <w:r w:rsidR="006A520B" w:rsidRPr="00F80934">
        <w:rPr>
          <w:rFonts w:ascii="Calibri" w:eastAsia="Calibri" w:hAnsi="Calibri" w:cs="Calibri"/>
          <w:sz w:val="22"/>
          <w:szCs w:val="22"/>
          <w:lang w:eastAsia="en-US"/>
        </w:rPr>
        <w:t>także</w:t>
      </w:r>
      <w:r w:rsidR="005B40E8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nie</w:t>
      </w:r>
      <w:r w:rsidR="00AB0EFA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A520B" w:rsidRPr="00F80934">
        <w:rPr>
          <w:rFonts w:ascii="Calibri" w:eastAsia="Calibri" w:hAnsi="Calibri" w:cs="Calibri"/>
          <w:sz w:val="22"/>
          <w:szCs w:val="22"/>
          <w:lang w:eastAsia="en-US"/>
        </w:rPr>
        <w:t>jest wymagane pozwolenie</w:t>
      </w:r>
      <w:r w:rsidR="005B40E8" w:rsidRPr="00F80934">
        <w:rPr>
          <w:rFonts w:ascii="Calibri" w:eastAsia="Calibri" w:hAnsi="Calibri" w:cs="Calibri"/>
          <w:sz w:val="22"/>
          <w:szCs w:val="22"/>
          <w:lang w:eastAsia="en-US"/>
        </w:rPr>
        <w:t>. Organizatorzy zbiórek zgłasza</w:t>
      </w:r>
      <w:r w:rsidR="00E518C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ją </w:t>
      </w:r>
      <w:r w:rsidR="005B40E8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swoje 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>zbiórki na</w:t>
      </w:r>
      <w:r w:rsidR="00E518C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portalu, </w:t>
      </w:r>
      <w:r w:rsidR="00E518C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tu 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>też publik</w:t>
      </w:r>
      <w:r w:rsidR="00E518C9" w:rsidRPr="00F80934">
        <w:rPr>
          <w:rFonts w:ascii="Calibri" w:eastAsia="Calibri" w:hAnsi="Calibri" w:cs="Calibri"/>
          <w:sz w:val="22"/>
          <w:szCs w:val="22"/>
          <w:lang w:eastAsia="en-US"/>
        </w:rPr>
        <w:t>ują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sprawozdania ze zbiórki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5B40E8" w:rsidRPr="00F80934">
        <w:rPr>
          <w:rFonts w:ascii="Calibri" w:eastAsia="Calibri" w:hAnsi="Calibri" w:cs="Calibri"/>
          <w:sz w:val="22"/>
          <w:szCs w:val="22"/>
          <w:lang w:eastAsia="en-US"/>
        </w:rPr>
        <w:t>K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ażdy obywatel </w:t>
      </w:r>
      <w:r w:rsidR="00E518C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ma </w:t>
      </w:r>
      <w:r w:rsidR="006A520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bezpośredni 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>dostęp do informacji o tym, kto i na co zbiera oraz jak rozdysponował środki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5B40E8" w:rsidRPr="00F80934" w:rsidRDefault="005B40E8" w:rsidP="00DB0B95">
      <w:pPr>
        <w:numPr>
          <w:ilvl w:val="0"/>
          <w:numId w:val="24"/>
        </w:numPr>
        <w:spacing w:before="0"/>
        <w:jc w:val="both"/>
        <w:rPr>
          <w:sz w:val="22"/>
          <w:szCs w:val="22"/>
        </w:rPr>
      </w:pPr>
      <w:r w:rsidRPr="00F80934">
        <w:rPr>
          <w:sz w:val="22"/>
          <w:szCs w:val="22"/>
        </w:rPr>
        <w:t>Decyzje o zbiórkach wydane przed wejściem w życie nowej ustawy będą obowiązywały</w:t>
      </w:r>
      <w:r w:rsidR="006A520B" w:rsidRPr="00F80934">
        <w:rPr>
          <w:sz w:val="22"/>
          <w:szCs w:val="22"/>
        </w:rPr>
        <w:t xml:space="preserve"> nadal</w:t>
      </w:r>
      <w:r w:rsidRPr="00F80934">
        <w:rPr>
          <w:sz w:val="22"/>
          <w:szCs w:val="22"/>
        </w:rPr>
        <w:t xml:space="preserve"> – te zbiórki organizatorzy mają </w:t>
      </w:r>
      <w:r w:rsidR="006A520B" w:rsidRPr="00F80934">
        <w:rPr>
          <w:sz w:val="22"/>
          <w:szCs w:val="22"/>
        </w:rPr>
        <w:t>obowiązek rozliczyć</w:t>
      </w:r>
      <w:r w:rsidR="00AB0EFA" w:rsidRPr="00F80934">
        <w:rPr>
          <w:sz w:val="22"/>
          <w:szCs w:val="22"/>
        </w:rPr>
        <w:t xml:space="preserve"> </w:t>
      </w:r>
      <w:r w:rsidRPr="00F80934">
        <w:rPr>
          <w:sz w:val="22"/>
          <w:szCs w:val="22"/>
        </w:rPr>
        <w:t>przed odpowiednimi urzędami na starych zasadach.</w:t>
      </w:r>
    </w:p>
    <w:p w:rsidR="00DB1E57" w:rsidRPr="00F80934" w:rsidRDefault="00DB1E57" w:rsidP="00DB0B95">
      <w:pPr>
        <w:pStyle w:val="Nagwek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59" w:lineRule="auto"/>
        <w:jc w:val="both"/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</w:pPr>
      <w:r w:rsidRPr="00F80934"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  <w:t>Szczegóły zmiany</w:t>
      </w:r>
    </w:p>
    <w:p w:rsidR="00600095" w:rsidRPr="00F80934" w:rsidRDefault="00E821F8" w:rsidP="00DB0B95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80934">
        <w:rPr>
          <w:rFonts w:ascii="Calibri" w:eastAsia="Calibri" w:hAnsi="Calibri" w:cs="Calibri"/>
          <w:sz w:val="22"/>
          <w:szCs w:val="22"/>
          <w:lang w:eastAsia="en-US"/>
        </w:rPr>
        <w:t>Nowa u</w:t>
      </w:r>
      <w:r w:rsidR="00600095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stawa dotyczy tylko 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takich </w:t>
      </w:r>
      <w:r w:rsidR="00600095" w:rsidRPr="00F80934">
        <w:rPr>
          <w:rFonts w:ascii="Calibri" w:eastAsia="Calibri" w:hAnsi="Calibri" w:cs="Calibri"/>
          <w:sz w:val="22"/>
          <w:szCs w:val="22"/>
          <w:lang w:eastAsia="en-US"/>
        </w:rPr>
        <w:t>zbiórek, gdzie nie ma śladów przepływu środków</w:t>
      </w:r>
      <w:r w:rsidR="006A520B" w:rsidRPr="00F80934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600095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a darczyńca pozostaje anonimowy.</w:t>
      </w:r>
    </w:p>
    <w:p w:rsidR="00505BCB" w:rsidRPr="00F80934" w:rsidRDefault="00505BCB" w:rsidP="00DB0B95">
      <w:pPr>
        <w:pStyle w:val="Nagwek3"/>
        <w:jc w:val="both"/>
        <w:rPr>
          <w:sz w:val="22"/>
          <w:szCs w:val="22"/>
        </w:rPr>
      </w:pPr>
      <w:r w:rsidRPr="00F80934">
        <w:rPr>
          <w:sz w:val="22"/>
          <w:szCs w:val="22"/>
        </w:rPr>
        <w:t>Zbieranie na dobre cele przez przelewy na konto – gdzie przepływ pieniędzy jest rejestrowany – nie będzie podlegało regulacji dotyczącej zbiórek publicznych</w:t>
      </w:r>
    </w:p>
    <w:p w:rsidR="00505BCB" w:rsidRPr="00F80934" w:rsidRDefault="00600095" w:rsidP="00DB0B95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80934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>godnie z nową ustawą</w:t>
      </w:r>
      <w:r w:rsidR="006A520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A520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akcje polegające na zbiórce funduszy 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w </w:t>
      </w:r>
      <w:proofErr w:type="spellStart"/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>internecie</w:t>
      </w:r>
      <w:proofErr w:type="spellEnd"/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A520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nie wymagają 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>zezwolenia</w:t>
      </w:r>
      <w:r w:rsidR="00017F14" w:rsidRPr="00F80934">
        <w:rPr>
          <w:rFonts w:ascii="Calibri" w:eastAsia="Calibri" w:hAnsi="Calibri" w:cs="Calibri"/>
          <w:sz w:val="22"/>
          <w:szCs w:val="22"/>
          <w:lang w:eastAsia="en-US"/>
        </w:rPr>
        <w:t>, ani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zgłoszenia</w:t>
      </w:r>
      <w:r w:rsidR="00041850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zbiórki publicznej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041850" w:rsidRPr="00F80934">
        <w:rPr>
          <w:rFonts w:ascii="Calibri" w:eastAsia="Calibri" w:hAnsi="Calibri" w:cs="Calibri"/>
          <w:sz w:val="22"/>
          <w:szCs w:val="22"/>
          <w:lang w:eastAsia="en-US"/>
        </w:rPr>
        <w:t>Uwaga: zbiórka</w:t>
      </w:r>
      <w:r w:rsidR="00F47424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na cele inwestycyjne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47424" w:rsidRPr="00F80934">
        <w:rPr>
          <w:rFonts w:ascii="Calibri" w:eastAsia="Calibri" w:hAnsi="Calibri" w:cs="Calibri"/>
          <w:sz w:val="22"/>
          <w:szCs w:val="22"/>
          <w:lang w:eastAsia="en-US"/>
        </w:rPr>
        <w:t>może podlegać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przepis</w:t>
      </w:r>
      <w:r w:rsidR="00041850" w:rsidRPr="00F80934">
        <w:rPr>
          <w:rFonts w:ascii="Calibri" w:eastAsia="Calibri" w:hAnsi="Calibri" w:cs="Calibri"/>
          <w:sz w:val="22"/>
          <w:szCs w:val="22"/>
          <w:lang w:eastAsia="en-US"/>
        </w:rPr>
        <w:t>om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regulując</w:t>
      </w:r>
      <w:r w:rsidR="00041850" w:rsidRPr="00F80934">
        <w:rPr>
          <w:rFonts w:ascii="Calibri" w:eastAsia="Calibri" w:hAnsi="Calibri" w:cs="Calibri"/>
          <w:sz w:val="22"/>
          <w:szCs w:val="22"/>
          <w:lang w:eastAsia="en-US"/>
        </w:rPr>
        <w:t>ym</w:t>
      </w:r>
      <w:r w:rsidR="00505BCB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inwestycje finansowe).</w:t>
      </w:r>
    </w:p>
    <w:p w:rsidR="00505BCB" w:rsidRPr="00F80934" w:rsidRDefault="00D8797D" w:rsidP="00DB0B95">
      <w:pPr>
        <w:pStyle w:val="Nagwek3"/>
        <w:jc w:val="both"/>
        <w:rPr>
          <w:sz w:val="22"/>
          <w:szCs w:val="22"/>
        </w:rPr>
      </w:pPr>
      <w:r w:rsidRPr="00F80934">
        <w:rPr>
          <w:sz w:val="22"/>
          <w:szCs w:val="22"/>
        </w:rPr>
        <w:t xml:space="preserve">W przypadku </w:t>
      </w:r>
      <w:r w:rsidR="00505BCB" w:rsidRPr="00F80934">
        <w:rPr>
          <w:sz w:val="22"/>
          <w:szCs w:val="22"/>
        </w:rPr>
        <w:t xml:space="preserve">zbiórek  organizowanych w przestrzeni publicznej, gdzie darczyńca i zbierający nie znają się </w:t>
      </w:r>
      <w:r w:rsidR="005B40E8" w:rsidRPr="00F80934">
        <w:rPr>
          <w:sz w:val="22"/>
          <w:szCs w:val="22"/>
        </w:rPr>
        <w:t>–</w:t>
      </w:r>
      <w:r w:rsidR="00505BCB" w:rsidRPr="00F80934">
        <w:rPr>
          <w:sz w:val="22"/>
          <w:szCs w:val="22"/>
        </w:rPr>
        <w:t xml:space="preserve"> wprowadz</w:t>
      </w:r>
      <w:r w:rsidR="00041850" w:rsidRPr="00F80934">
        <w:rPr>
          <w:sz w:val="22"/>
          <w:szCs w:val="22"/>
        </w:rPr>
        <w:t>o</w:t>
      </w:r>
      <w:r w:rsidR="005B40E8" w:rsidRPr="00F80934">
        <w:rPr>
          <w:sz w:val="22"/>
          <w:szCs w:val="22"/>
        </w:rPr>
        <w:t>NE zostają</w:t>
      </w:r>
      <w:r w:rsidR="00505BCB" w:rsidRPr="00F80934">
        <w:rPr>
          <w:sz w:val="22"/>
          <w:szCs w:val="22"/>
        </w:rPr>
        <w:t xml:space="preserve"> znaczne ułatwienia</w:t>
      </w:r>
      <w:r w:rsidRPr="00F80934">
        <w:rPr>
          <w:sz w:val="22"/>
          <w:szCs w:val="22"/>
        </w:rPr>
        <w:t xml:space="preserve"> </w:t>
      </w:r>
    </w:p>
    <w:p w:rsidR="005B40E8" w:rsidRPr="00F80934" w:rsidRDefault="00505BCB" w:rsidP="00DB0B95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Ustawa </w:t>
      </w:r>
      <w:r w:rsidR="00E518C9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z 14 marca 2014 r. 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>zn</w:t>
      </w:r>
      <w:r w:rsidR="00E518C9" w:rsidRPr="00F80934">
        <w:rPr>
          <w:rFonts w:ascii="Calibri" w:eastAsia="Calibri" w:hAnsi="Calibri" w:cs="Calibri"/>
          <w:sz w:val="22"/>
          <w:szCs w:val="22"/>
          <w:lang w:eastAsia="en-US"/>
        </w:rPr>
        <w:t>osi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obowiązek „pozwoleń” na zbiórkę publiczną - zast</w:t>
      </w:r>
      <w:r w:rsidR="005B40E8" w:rsidRPr="00F80934">
        <w:rPr>
          <w:rFonts w:ascii="Calibri" w:eastAsia="Calibri" w:hAnsi="Calibri" w:cs="Calibri"/>
          <w:sz w:val="22"/>
          <w:szCs w:val="22"/>
          <w:lang w:eastAsia="en-US"/>
        </w:rPr>
        <w:t>ępuje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je prostymi zgłoszeniami na portalu 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>ZBIÓ</w:t>
      </w:r>
      <w:r w:rsidR="00600095" w:rsidRPr="00F80934">
        <w:rPr>
          <w:rFonts w:ascii="Calibri" w:eastAsia="Calibri" w:hAnsi="Calibri" w:cs="Calibri"/>
          <w:sz w:val="22"/>
          <w:szCs w:val="22"/>
          <w:lang w:eastAsia="en-US"/>
        </w:rPr>
        <w:t>RKI.GOV.PL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B40E8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(od niedawna można już rejestrować adresy internetowe z polskimi znakami, ale zadziała też adres zbiorki.gov.pl). </w:t>
      </w:r>
    </w:p>
    <w:p w:rsidR="00147A72" w:rsidRPr="00F80934" w:rsidRDefault="00A67FF5" w:rsidP="00DB0B95">
      <w:pPr>
        <w:jc w:val="both"/>
        <w:rPr>
          <w:sz w:val="22"/>
          <w:szCs w:val="22"/>
        </w:rPr>
      </w:pPr>
      <w:r w:rsidRPr="00F80934">
        <w:rPr>
          <w:sz w:val="22"/>
          <w:szCs w:val="22"/>
        </w:rPr>
        <w:t>Publikacja na</w:t>
      </w:r>
      <w:r w:rsidR="00600095" w:rsidRPr="00F80934">
        <w:rPr>
          <w:sz w:val="22"/>
          <w:szCs w:val="22"/>
        </w:rPr>
        <w:t xml:space="preserve"> portalu nast</w:t>
      </w:r>
      <w:r w:rsidR="00E518C9" w:rsidRPr="00F80934">
        <w:rPr>
          <w:sz w:val="22"/>
          <w:szCs w:val="22"/>
        </w:rPr>
        <w:t>ępuje</w:t>
      </w:r>
      <w:r w:rsidR="00600095" w:rsidRPr="00F80934">
        <w:rPr>
          <w:sz w:val="22"/>
          <w:szCs w:val="22"/>
        </w:rPr>
        <w:t xml:space="preserve"> w ciągu </w:t>
      </w:r>
      <w:r w:rsidRPr="00F80934">
        <w:rPr>
          <w:sz w:val="22"/>
          <w:szCs w:val="22"/>
        </w:rPr>
        <w:t xml:space="preserve">maksymalnie </w:t>
      </w:r>
      <w:r w:rsidR="00600095" w:rsidRPr="00F80934">
        <w:rPr>
          <w:sz w:val="22"/>
          <w:szCs w:val="22"/>
        </w:rPr>
        <w:t xml:space="preserve">3 dni </w:t>
      </w:r>
      <w:r w:rsidR="00F47424" w:rsidRPr="00F80934">
        <w:rPr>
          <w:sz w:val="22"/>
          <w:szCs w:val="22"/>
        </w:rPr>
        <w:t xml:space="preserve">roboczych </w:t>
      </w:r>
      <w:r w:rsidR="00600095" w:rsidRPr="00F80934">
        <w:rPr>
          <w:sz w:val="22"/>
          <w:szCs w:val="22"/>
        </w:rPr>
        <w:t xml:space="preserve">od zgłoszenia elektronicznego i </w:t>
      </w:r>
      <w:r w:rsidR="00E821F8" w:rsidRPr="00F80934">
        <w:rPr>
          <w:sz w:val="22"/>
          <w:szCs w:val="22"/>
        </w:rPr>
        <w:t xml:space="preserve">w ciągu </w:t>
      </w:r>
      <w:r w:rsidR="00600095" w:rsidRPr="00F80934">
        <w:rPr>
          <w:sz w:val="22"/>
          <w:szCs w:val="22"/>
        </w:rPr>
        <w:t>7 dni</w:t>
      </w:r>
      <w:r w:rsidR="00F47424" w:rsidRPr="00F80934">
        <w:rPr>
          <w:sz w:val="22"/>
          <w:szCs w:val="22"/>
        </w:rPr>
        <w:t xml:space="preserve"> roboczych</w:t>
      </w:r>
      <w:r w:rsidR="00600095" w:rsidRPr="00F80934">
        <w:rPr>
          <w:sz w:val="22"/>
          <w:szCs w:val="22"/>
        </w:rPr>
        <w:t xml:space="preserve"> – dla zgłoszenia tradycyjną pocztą</w:t>
      </w:r>
      <w:r w:rsidR="004670CC" w:rsidRPr="00F80934">
        <w:rPr>
          <w:sz w:val="22"/>
          <w:szCs w:val="22"/>
        </w:rPr>
        <w:t xml:space="preserve"> </w:t>
      </w:r>
      <w:r w:rsidR="0039768C" w:rsidRPr="00F80934">
        <w:rPr>
          <w:sz w:val="22"/>
          <w:szCs w:val="22"/>
          <w:lang w:eastAsia="pl-PL"/>
        </w:rPr>
        <w:t xml:space="preserve">do Ministerstwa Administracji i Cyfryzacji. </w:t>
      </w:r>
      <w:r w:rsidR="003656D2" w:rsidRPr="00F80934">
        <w:rPr>
          <w:sz w:val="22"/>
          <w:szCs w:val="22"/>
          <w:lang w:eastAsia="pl-PL"/>
        </w:rPr>
        <w:t xml:space="preserve">Obsługujący </w:t>
      </w:r>
      <w:r w:rsidR="00F47424" w:rsidRPr="00F80934">
        <w:rPr>
          <w:sz w:val="22"/>
          <w:szCs w:val="22"/>
        </w:rPr>
        <w:t xml:space="preserve">portal urzędnicy MAC </w:t>
      </w:r>
      <w:r w:rsidR="0039768C" w:rsidRPr="00F80934">
        <w:rPr>
          <w:sz w:val="22"/>
          <w:szCs w:val="22"/>
        </w:rPr>
        <w:t>sprawdza</w:t>
      </w:r>
      <w:r w:rsidR="00E518C9" w:rsidRPr="00F80934">
        <w:rPr>
          <w:sz w:val="22"/>
          <w:szCs w:val="22"/>
        </w:rPr>
        <w:t>ją</w:t>
      </w:r>
      <w:r w:rsidR="0039768C" w:rsidRPr="00F80934">
        <w:rPr>
          <w:sz w:val="22"/>
          <w:szCs w:val="22"/>
        </w:rPr>
        <w:t xml:space="preserve"> zgłoszenia pod względem formalnym</w:t>
      </w:r>
      <w:r w:rsidR="00505BCB" w:rsidRPr="00F80934">
        <w:rPr>
          <w:sz w:val="22"/>
          <w:szCs w:val="22"/>
        </w:rPr>
        <w:t>.</w:t>
      </w:r>
      <w:r w:rsidR="00E821F8" w:rsidRPr="00F80934">
        <w:rPr>
          <w:sz w:val="22"/>
          <w:szCs w:val="22"/>
        </w:rPr>
        <w:t xml:space="preserve"> </w:t>
      </w:r>
    </w:p>
    <w:p w:rsidR="00600095" w:rsidRPr="00F80934" w:rsidRDefault="00600095" w:rsidP="00DB0B95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80934">
        <w:rPr>
          <w:rFonts w:ascii="Calibri" w:eastAsia="Calibri" w:hAnsi="Calibri" w:cs="Calibri"/>
          <w:sz w:val="22"/>
          <w:szCs w:val="22"/>
          <w:lang w:eastAsia="en-US"/>
        </w:rPr>
        <w:lastRenderedPageBreak/>
        <w:t>Zniesiona zosta</w:t>
      </w:r>
      <w:r w:rsidR="00E518C9" w:rsidRPr="00F80934">
        <w:rPr>
          <w:rFonts w:ascii="Calibri" w:eastAsia="Calibri" w:hAnsi="Calibri" w:cs="Calibri"/>
          <w:sz w:val="22"/>
          <w:szCs w:val="22"/>
          <w:lang w:eastAsia="en-US"/>
        </w:rPr>
        <w:t>ł</w:t>
      </w:r>
      <w:r w:rsidR="00F003E2" w:rsidRPr="00F80934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opłata skarbowa dla organizatorów zbiórek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(8</w:t>
      </w:r>
      <w:r w:rsidR="00B843AF" w:rsidRPr="00F80934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PLN od zbiórki)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oraz obowiązek publikacji sprawozdań w prasie. </w:t>
      </w:r>
    </w:p>
    <w:p w:rsidR="0039768C" w:rsidRPr="00F80934" w:rsidRDefault="0039768C" w:rsidP="00DB0B95">
      <w:pPr>
        <w:pStyle w:val="Nagwek3"/>
        <w:jc w:val="both"/>
        <w:rPr>
          <w:sz w:val="22"/>
          <w:szCs w:val="22"/>
        </w:rPr>
      </w:pPr>
      <w:r w:rsidRPr="00F80934">
        <w:rPr>
          <w:sz w:val="22"/>
          <w:szCs w:val="22"/>
        </w:rPr>
        <w:t>elektroniczna rejestracja na portalu</w:t>
      </w:r>
      <w:r w:rsidR="008D4B65" w:rsidRPr="00F80934">
        <w:rPr>
          <w:sz w:val="22"/>
          <w:szCs w:val="22"/>
        </w:rPr>
        <w:t xml:space="preserve"> z użyciem EPUAP</w:t>
      </w:r>
    </w:p>
    <w:p w:rsidR="0039768C" w:rsidRPr="00F80934" w:rsidRDefault="0039768C" w:rsidP="00DB0B95">
      <w:pPr>
        <w:jc w:val="both"/>
        <w:rPr>
          <w:sz w:val="22"/>
          <w:szCs w:val="22"/>
          <w:lang w:eastAsia="pl-PL"/>
        </w:rPr>
      </w:pPr>
      <w:r w:rsidRPr="00F80934">
        <w:rPr>
          <w:sz w:val="22"/>
          <w:szCs w:val="22"/>
          <w:lang w:eastAsia="pl-PL"/>
        </w:rPr>
        <w:t xml:space="preserve">Do zgłoszenia zbiórki elektronicznie potrzebne jest odpowiednie uwierzytelnienie. Może to być certyfikowany podpis elektroniczny (płatny) </w:t>
      </w:r>
      <w:r w:rsidR="00041850" w:rsidRPr="00F80934">
        <w:rPr>
          <w:sz w:val="22"/>
          <w:szCs w:val="22"/>
          <w:lang w:eastAsia="pl-PL"/>
        </w:rPr>
        <w:t xml:space="preserve">lub </w:t>
      </w:r>
      <w:r w:rsidRPr="00F80934">
        <w:rPr>
          <w:sz w:val="22"/>
          <w:szCs w:val="22"/>
          <w:lang w:eastAsia="pl-PL"/>
        </w:rPr>
        <w:t xml:space="preserve"> profil zaufany</w:t>
      </w:r>
      <w:r w:rsidR="008D4B65" w:rsidRPr="00F80934">
        <w:rPr>
          <w:sz w:val="22"/>
          <w:szCs w:val="22"/>
          <w:lang w:eastAsia="pl-PL"/>
        </w:rPr>
        <w:t xml:space="preserve"> (bezpłatny)</w:t>
      </w:r>
      <w:r w:rsidRPr="00F80934">
        <w:rPr>
          <w:sz w:val="22"/>
          <w:szCs w:val="22"/>
          <w:lang w:eastAsia="pl-PL"/>
        </w:rPr>
        <w:t xml:space="preserve">. </w:t>
      </w:r>
      <w:r w:rsidR="003656D2" w:rsidRPr="00F80934">
        <w:rPr>
          <w:sz w:val="22"/>
          <w:szCs w:val="22"/>
        </w:rPr>
        <w:t>Z</w:t>
      </w:r>
      <w:r w:rsidR="00041850" w:rsidRPr="00F80934">
        <w:rPr>
          <w:sz w:val="22"/>
          <w:szCs w:val="22"/>
        </w:rPr>
        <w:t xml:space="preserve">ałożenie profilu na </w:t>
      </w:r>
      <w:r w:rsidR="005B739E" w:rsidRPr="00F80934">
        <w:rPr>
          <w:sz w:val="22"/>
          <w:szCs w:val="22"/>
        </w:rPr>
        <w:t>portalu ePUAP</w:t>
      </w:r>
      <w:r w:rsidR="00D8797D" w:rsidRPr="00F80934">
        <w:rPr>
          <w:sz w:val="22"/>
          <w:szCs w:val="22"/>
        </w:rPr>
        <w:t>.gov.pl</w:t>
      </w:r>
      <w:r w:rsidR="00041850" w:rsidRPr="00F80934">
        <w:rPr>
          <w:sz w:val="22"/>
          <w:szCs w:val="22"/>
        </w:rPr>
        <w:t xml:space="preserve"> wymaga jedynie kilk</w:t>
      </w:r>
      <w:r w:rsidR="00AB0EFA" w:rsidRPr="00F80934">
        <w:rPr>
          <w:sz w:val="22"/>
          <w:szCs w:val="22"/>
        </w:rPr>
        <w:t>u</w:t>
      </w:r>
      <w:r w:rsidR="00041850" w:rsidRPr="00F80934">
        <w:rPr>
          <w:sz w:val="22"/>
          <w:szCs w:val="22"/>
        </w:rPr>
        <w:t>nastu minut</w:t>
      </w:r>
      <w:r w:rsidR="00E30256" w:rsidRPr="00F80934">
        <w:rPr>
          <w:sz w:val="22"/>
          <w:szCs w:val="22"/>
        </w:rPr>
        <w:t xml:space="preserve"> działań i</w:t>
      </w:r>
      <w:r w:rsidR="005B739E" w:rsidRPr="00F80934">
        <w:rPr>
          <w:sz w:val="22"/>
          <w:szCs w:val="22"/>
        </w:rPr>
        <w:t xml:space="preserve"> </w:t>
      </w:r>
      <w:r w:rsidR="00041850" w:rsidRPr="00F80934">
        <w:rPr>
          <w:sz w:val="22"/>
          <w:szCs w:val="22"/>
        </w:rPr>
        <w:t>nast</w:t>
      </w:r>
      <w:r w:rsidR="00AB0EFA" w:rsidRPr="00F80934">
        <w:rPr>
          <w:sz w:val="22"/>
          <w:szCs w:val="22"/>
        </w:rPr>
        <w:t>ę</w:t>
      </w:r>
      <w:r w:rsidR="00041850" w:rsidRPr="00F80934">
        <w:rPr>
          <w:sz w:val="22"/>
          <w:szCs w:val="22"/>
        </w:rPr>
        <w:t>pnie jednorazowego potwierdzenia</w:t>
      </w:r>
      <w:r w:rsidR="005B739E" w:rsidRPr="00F80934">
        <w:rPr>
          <w:sz w:val="22"/>
          <w:szCs w:val="22"/>
        </w:rPr>
        <w:t xml:space="preserve"> w urzędzie skarbowym, oddziale ZUS lub NFZ.</w:t>
      </w:r>
    </w:p>
    <w:p w:rsidR="0039768C" w:rsidRPr="00F80934" w:rsidRDefault="005B739E" w:rsidP="00DB0B95">
      <w:pPr>
        <w:jc w:val="both"/>
        <w:rPr>
          <w:sz w:val="22"/>
          <w:szCs w:val="22"/>
          <w:lang w:eastAsia="pl-PL"/>
        </w:rPr>
      </w:pPr>
      <w:r w:rsidRPr="00F80934">
        <w:rPr>
          <w:sz w:val="22"/>
          <w:szCs w:val="22"/>
          <w:lang w:eastAsia="pl-PL"/>
        </w:rPr>
        <w:t>Profil zaufany potrzeby jest oczywiście nie organizacji/fundacji, ale osobie upoważnionej przez organizatora zbiórki do jej zgłoszenia. Ten profil przyda się także do załatwiania innych spraw urzędowych drogą elektroniczną.</w:t>
      </w:r>
    </w:p>
    <w:p w:rsidR="00505BCB" w:rsidRPr="00F80934" w:rsidRDefault="00600095" w:rsidP="00DB0B95">
      <w:pPr>
        <w:pStyle w:val="Nagwek3"/>
        <w:jc w:val="both"/>
        <w:rPr>
          <w:sz w:val="22"/>
          <w:szCs w:val="22"/>
        </w:rPr>
      </w:pPr>
      <w:r w:rsidRPr="00F80934">
        <w:rPr>
          <w:sz w:val="22"/>
          <w:szCs w:val="22"/>
        </w:rPr>
        <w:t xml:space="preserve">INFORMACJE O </w:t>
      </w:r>
      <w:r w:rsidR="00A67FF5" w:rsidRPr="00F80934">
        <w:rPr>
          <w:sz w:val="22"/>
          <w:szCs w:val="22"/>
        </w:rPr>
        <w:t>zbiór</w:t>
      </w:r>
      <w:r w:rsidR="00505BCB" w:rsidRPr="00F80934">
        <w:rPr>
          <w:sz w:val="22"/>
          <w:szCs w:val="22"/>
        </w:rPr>
        <w:t>k</w:t>
      </w:r>
      <w:r w:rsidRPr="00F80934">
        <w:rPr>
          <w:sz w:val="22"/>
          <w:szCs w:val="22"/>
        </w:rPr>
        <w:t>ACH</w:t>
      </w:r>
      <w:r w:rsidR="00505BCB" w:rsidRPr="00F80934">
        <w:rPr>
          <w:sz w:val="22"/>
          <w:szCs w:val="22"/>
        </w:rPr>
        <w:t xml:space="preserve"> i sprawozdania dostępne online dla wszystkich</w:t>
      </w:r>
    </w:p>
    <w:p w:rsidR="00505BCB" w:rsidRPr="00F80934" w:rsidRDefault="00505BCB" w:rsidP="00DB0B95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F80934">
        <w:rPr>
          <w:rFonts w:ascii="Calibri" w:eastAsia="Calibri" w:hAnsi="Calibri" w:cs="Calibri"/>
          <w:sz w:val="22"/>
          <w:szCs w:val="22"/>
          <w:lang w:eastAsia="en-US"/>
        </w:rPr>
        <w:t>Wszystkie zbiórki publiczne – małe, duże, ogólnopolskie i lokalne –</w:t>
      </w:r>
      <w:r w:rsidR="008D4B65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80644" w:rsidRPr="00F80934">
        <w:rPr>
          <w:rFonts w:ascii="Calibri" w:eastAsia="Calibri" w:hAnsi="Calibri" w:cs="Calibri"/>
          <w:sz w:val="22"/>
          <w:szCs w:val="22"/>
          <w:lang w:eastAsia="en-US"/>
        </w:rPr>
        <w:t>podlegają zgłoszeniu</w:t>
      </w:r>
      <w:r w:rsidR="00C56826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. Będą one publikowane 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r w:rsidR="00A67FF5" w:rsidRPr="00F80934">
        <w:rPr>
          <w:rFonts w:ascii="Calibri" w:eastAsia="Calibri" w:hAnsi="Calibri" w:cs="Calibri"/>
          <w:sz w:val="22"/>
          <w:szCs w:val="22"/>
          <w:lang w:eastAsia="en-US"/>
        </w:rPr>
        <w:t>ZBIÓ</w:t>
      </w:r>
      <w:r w:rsidR="00147A72" w:rsidRPr="00F80934">
        <w:rPr>
          <w:rFonts w:ascii="Calibri" w:eastAsia="Calibri" w:hAnsi="Calibri" w:cs="Calibri"/>
          <w:sz w:val="22"/>
          <w:szCs w:val="22"/>
          <w:lang w:eastAsia="en-US"/>
        </w:rPr>
        <w:t>RKI.GOV.PL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F47424" w:rsidRPr="00F80934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łatwi </w:t>
      </w:r>
      <w:r w:rsidR="00F47424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to 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społeczną kontrolę – informacja na temat zbiórek prezentowana </w:t>
      </w:r>
      <w:r w:rsidR="00180644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będzie 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>w sposób przejrzysty</w:t>
      </w:r>
      <w:r w:rsidR="00600095" w:rsidRPr="00F80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80934">
        <w:rPr>
          <w:rFonts w:ascii="Calibri" w:eastAsia="Calibri" w:hAnsi="Calibri" w:cs="Calibri"/>
          <w:sz w:val="22"/>
          <w:szCs w:val="22"/>
          <w:lang w:eastAsia="en-US"/>
        </w:rPr>
        <w:t>i dostępny dla wszystkich.</w:t>
      </w:r>
    </w:p>
    <w:p w:rsidR="006A5313" w:rsidRPr="00F80934" w:rsidRDefault="006A5313" w:rsidP="00DB0B95">
      <w:pPr>
        <w:pStyle w:val="NormalnyWeb"/>
        <w:spacing w:before="0" w:beforeAutospacing="0" w:after="0" w:afterAutospacing="0" w:line="312" w:lineRule="atLeast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:rsidR="006A5313" w:rsidRPr="00F80934" w:rsidRDefault="006A5313" w:rsidP="00DB0B95">
      <w:pPr>
        <w:pStyle w:val="Nagwek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59" w:lineRule="auto"/>
        <w:jc w:val="both"/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</w:pPr>
      <w:r w:rsidRPr="00F80934"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  <w:t>Kto może zgłaszać zbiórkę gotówki lub darów?</w:t>
      </w:r>
    </w:p>
    <w:p w:rsidR="006A5313" w:rsidRPr="00F80934" w:rsidRDefault="006A5313" w:rsidP="00DB0B9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80934">
        <w:rPr>
          <w:sz w:val="22"/>
          <w:szCs w:val="22"/>
        </w:rPr>
        <w:t>Organizacje, fundacje, stowarzyszenia – podmioty, które mogą prowadzić działalność pożytku publicznego zgodnie z ustaw</w:t>
      </w:r>
      <w:r w:rsidR="00180644" w:rsidRPr="00F80934">
        <w:rPr>
          <w:sz w:val="22"/>
          <w:szCs w:val="22"/>
        </w:rPr>
        <w:t>ą</w:t>
      </w:r>
      <w:r w:rsidRPr="00F80934">
        <w:rPr>
          <w:sz w:val="22"/>
          <w:szCs w:val="22"/>
        </w:rPr>
        <w:t xml:space="preserve"> o działalności pożytku publicznego. </w:t>
      </w:r>
    </w:p>
    <w:p w:rsidR="006A5313" w:rsidRPr="00F80934" w:rsidRDefault="006A5313" w:rsidP="00DB0B9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80934">
        <w:rPr>
          <w:sz w:val="22"/>
          <w:szCs w:val="22"/>
        </w:rPr>
        <w:t>Zbiórkę może także prowadzić komitet społeczny, który mogą założyć co najmniej trzy osoby.</w:t>
      </w:r>
    </w:p>
    <w:p w:rsidR="006A5313" w:rsidRPr="00F80934" w:rsidRDefault="006A5313" w:rsidP="00DB0B95">
      <w:pPr>
        <w:pStyle w:val="Nagwek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59" w:lineRule="auto"/>
        <w:jc w:val="both"/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</w:pPr>
      <w:r w:rsidRPr="00F80934"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  <w:t>Czy zbierać gotówkę lub dary można na każdy cel?</w:t>
      </w:r>
    </w:p>
    <w:p w:rsidR="006A5313" w:rsidRPr="00F80934" w:rsidRDefault="006A5313" w:rsidP="00DB0B9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80934">
        <w:rPr>
          <w:sz w:val="22"/>
          <w:szCs w:val="22"/>
        </w:rPr>
        <w:t>Cel musi być ze „sfery zadań publicznych” – bo mówimy o zbiórce publicznej. Dlatego celem mogą być np. pomoc społeczna (także ofiarom kataklizmów), ochrona zdrowia, pomoc osobom niepełnosprawnym, wspieranie równouprawnienia kobiet i mężczyzn, przedsiębiorczości, wynalazczości, rozwoju wspólnot lokalnych i podtrzymywania tradycji, wpieranie nauki, kultury, ekologii i inne.</w:t>
      </w:r>
    </w:p>
    <w:p w:rsidR="00BE2D78" w:rsidRPr="00F80934" w:rsidRDefault="00BE2D78" w:rsidP="00DB0B95">
      <w:pPr>
        <w:spacing w:before="0" w:after="0"/>
        <w:jc w:val="both"/>
        <w:rPr>
          <w:rStyle w:val="Hipercze"/>
          <w:color w:val="auto"/>
          <w:sz w:val="22"/>
          <w:szCs w:val="22"/>
          <w:u w:val="none"/>
        </w:rPr>
      </w:pPr>
    </w:p>
    <w:p w:rsidR="00BE2D78" w:rsidRPr="00F80934" w:rsidRDefault="006A5313" w:rsidP="00DB0B95">
      <w:pPr>
        <w:pStyle w:val="Nagwek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59" w:lineRule="auto"/>
        <w:jc w:val="both"/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</w:pPr>
      <w:r w:rsidRPr="00F80934">
        <w:rPr>
          <w:rFonts w:asciiTheme="majorHAnsi" w:eastAsiaTheme="majorEastAsia" w:hAnsiTheme="majorHAnsi" w:cstheme="majorBidi"/>
          <w:b/>
          <w:bCs/>
          <w:caps w:val="0"/>
          <w:color w:val="4F81BD" w:themeColor="accent1"/>
          <w:spacing w:val="0"/>
          <w:sz w:val="26"/>
          <w:szCs w:val="26"/>
          <w:lang w:eastAsia="en-US"/>
        </w:rPr>
        <w:t>Podstawa prawna</w:t>
      </w:r>
    </w:p>
    <w:p w:rsidR="001D3616" w:rsidRPr="00F80934" w:rsidRDefault="001D3616" w:rsidP="00DB0B95">
      <w:pPr>
        <w:jc w:val="both"/>
        <w:rPr>
          <w:rFonts w:cstheme="minorBidi"/>
          <w:sz w:val="22"/>
          <w:szCs w:val="22"/>
        </w:rPr>
      </w:pPr>
      <w:r w:rsidRPr="00F80934">
        <w:rPr>
          <w:sz w:val="22"/>
          <w:szCs w:val="22"/>
        </w:rPr>
        <w:t>Ustawa z dnia 14 marca 2014 r. o zasadach prowadzenia zbiórek publicznych - http://isap.sejm.gov.pl/DetailsServlet?id=WDU20140000498</w:t>
      </w:r>
    </w:p>
    <w:p w:rsidR="001D3616" w:rsidRPr="00F80934" w:rsidRDefault="001D3616" w:rsidP="00DB0B95">
      <w:pPr>
        <w:spacing w:after="0"/>
        <w:jc w:val="both"/>
        <w:rPr>
          <w:sz w:val="22"/>
          <w:szCs w:val="22"/>
        </w:rPr>
      </w:pPr>
      <w:r w:rsidRPr="00F80934">
        <w:rPr>
          <w:sz w:val="22"/>
          <w:szCs w:val="22"/>
        </w:rPr>
        <w:t>Rozporządzenie Ministra Administracji i Cyfryzacji 9 czerwca 2014 r. w sprawie wzorów dokumentów do</w:t>
      </w:r>
      <w:r w:rsidR="00DB0B95">
        <w:rPr>
          <w:sz w:val="22"/>
          <w:szCs w:val="22"/>
        </w:rPr>
        <w:t>tyczących zbiórek publicznych -</w:t>
      </w:r>
      <w:r w:rsidRPr="00F80934">
        <w:rPr>
          <w:sz w:val="22"/>
          <w:szCs w:val="22"/>
        </w:rPr>
        <w:t>http://isap.sejm.gov.pl/DetailsServlet?id=WDU20140000833</w:t>
      </w:r>
    </w:p>
    <w:p w:rsidR="00BE2D78" w:rsidRPr="00F80934" w:rsidRDefault="00BE2D78" w:rsidP="00DB0B95">
      <w:pPr>
        <w:spacing w:before="0" w:after="0"/>
        <w:jc w:val="both"/>
        <w:rPr>
          <w:rStyle w:val="Hipercze"/>
          <w:color w:val="auto"/>
          <w:sz w:val="22"/>
          <w:szCs w:val="22"/>
          <w:u w:val="none"/>
        </w:rPr>
      </w:pPr>
      <w:bookmarkStart w:id="0" w:name="_GoBack"/>
      <w:bookmarkEnd w:id="0"/>
    </w:p>
    <w:sectPr w:rsidR="00BE2D78" w:rsidRPr="00F80934" w:rsidSect="00B620B7">
      <w:pgSz w:w="11906" w:h="16838"/>
      <w:pgMar w:top="1391" w:right="720" w:bottom="993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7B" w:rsidRDefault="00B8457B" w:rsidP="000E692F">
      <w:pPr>
        <w:spacing w:before="0" w:after="0" w:line="240" w:lineRule="auto"/>
      </w:pPr>
      <w:r>
        <w:separator/>
      </w:r>
    </w:p>
  </w:endnote>
  <w:endnote w:type="continuationSeparator" w:id="0">
    <w:p w:rsidR="00B8457B" w:rsidRDefault="00B8457B" w:rsidP="000E69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7B" w:rsidRDefault="00B8457B" w:rsidP="000E692F">
      <w:pPr>
        <w:spacing w:before="0" w:after="0" w:line="240" w:lineRule="auto"/>
      </w:pPr>
      <w:r>
        <w:separator/>
      </w:r>
    </w:p>
  </w:footnote>
  <w:footnote w:type="continuationSeparator" w:id="0">
    <w:p w:rsidR="00B8457B" w:rsidRDefault="00B8457B" w:rsidP="000E69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40C"/>
    <w:multiLevelType w:val="hybridMultilevel"/>
    <w:tmpl w:val="F8DEE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07B4"/>
    <w:multiLevelType w:val="hybridMultilevel"/>
    <w:tmpl w:val="622A6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862D8"/>
    <w:multiLevelType w:val="hybridMultilevel"/>
    <w:tmpl w:val="39D2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B3E"/>
    <w:multiLevelType w:val="hybridMultilevel"/>
    <w:tmpl w:val="9A5E8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1878FA"/>
    <w:multiLevelType w:val="hybridMultilevel"/>
    <w:tmpl w:val="BB7AE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11E6"/>
    <w:multiLevelType w:val="hybridMultilevel"/>
    <w:tmpl w:val="C83C3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C30FF8"/>
    <w:multiLevelType w:val="hybridMultilevel"/>
    <w:tmpl w:val="B7222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223D9"/>
    <w:multiLevelType w:val="hybridMultilevel"/>
    <w:tmpl w:val="C7605D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1C51E2"/>
    <w:multiLevelType w:val="hybridMultilevel"/>
    <w:tmpl w:val="1D4C5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5C79"/>
    <w:multiLevelType w:val="hybridMultilevel"/>
    <w:tmpl w:val="B5EE0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3B739D"/>
    <w:multiLevelType w:val="hybridMultilevel"/>
    <w:tmpl w:val="312E39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34BF9"/>
    <w:multiLevelType w:val="multilevel"/>
    <w:tmpl w:val="C94E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448D7"/>
    <w:multiLevelType w:val="hybridMultilevel"/>
    <w:tmpl w:val="8CC62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C22D9"/>
    <w:multiLevelType w:val="hybridMultilevel"/>
    <w:tmpl w:val="1C3C71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BF572AA"/>
    <w:multiLevelType w:val="hybridMultilevel"/>
    <w:tmpl w:val="F2A65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31712"/>
    <w:multiLevelType w:val="hybridMultilevel"/>
    <w:tmpl w:val="52CE0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64295"/>
    <w:multiLevelType w:val="hybridMultilevel"/>
    <w:tmpl w:val="34BEC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108DF"/>
    <w:multiLevelType w:val="hybridMultilevel"/>
    <w:tmpl w:val="C4BC0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63EA6"/>
    <w:multiLevelType w:val="hybridMultilevel"/>
    <w:tmpl w:val="5822A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D240F2"/>
    <w:multiLevelType w:val="hybridMultilevel"/>
    <w:tmpl w:val="9B8CE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93F99"/>
    <w:multiLevelType w:val="hybridMultilevel"/>
    <w:tmpl w:val="67020F7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1">
    <w:nsid w:val="5D8D3CF9"/>
    <w:multiLevelType w:val="hybridMultilevel"/>
    <w:tmpl w:val="2252EFF4"/>
    <w:lvl w:ilvl="0" w:tplc="C07290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66BC9"/>
    <w:multiLevelType w:val="hybridMultilevel"/>
    <w:tmpl w:val="7E4E04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5E59CB"/>
    <w:multiLevelType w:val="hybridMultilevel"/>
    <w:tmpl w:val="17CE9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57353"/>
    <w:multiLevelType w:val="multilevel"/>
    <w:tmpl w:val="2268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4C5EBE"/>
    <w:multiLevelType w:val="hybridMultilevel"/>
    <w:tmpl w:val="99DC2F3E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D3368A6"/>
    <w:multiLevelType w:val="hybridMultilevel"/>
    <w:tmpl w:val="0D66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32247"/>
    <w:multiLevelType w:val="hybridMultilevel"/>
    <w:tmpl w:val="7876C68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7"/>
  </w:num>
  <w:num w:numId="3">
    <w:abstractNumId w:val="25"/>
  </w:num>
  <w:num w:numId="4">
    <w:abstractNumId w:val="22"/>
  </w:num>
  <w:num w:numId="5">
    <w:abstractNumId w:val="2"/>
  </w:num>
  <w:num w:numId="6">
    <w:abstractNumId w:val="15"/>
  </w:num>
  <w:num w:numId="7">
    <w:abstractNumId w:val="21"/>
  </w:num>
  <w:num w:numId="8">
    <w:abstractNumId w:val="1"/>
  </w:num>
  <w:num w:numId="9">
    <w:abstractNumId w:val="11"/>
  </w:num>
  <w:num w:numId="10">
    <w:abstractNumId w:val="6"/>
  </w:num>
  <w:num w:numId="11">
    <w:abstractNumId w:val="24"/>
  </w:num>
  <w:num w:numId="12">
    <w:abstractNumId w:val="14"/>
  </w:num>
  <w:num w:numId="13">
    <w:abstractNumId w:val="13"/>
  </w:num>
  <w:num w:numId="14">
    <w:abstractNumId w:val="19"/>
  </w:num>
  <w:num w:numId="15">
    <w:abstractNumId w:val="9"/>
  </w:num>
  <w:num w:numId="16">
    <w:abstractNumId w:val="10"/>
  </w:num>
  <w:num w:numId="17">
    <w:abstractNumId w:val="18"/>
  </w:num>
  <w:num w:numId="18">
    <w:abstractNumId w:val="3"/>
  </w:num>
  <w:num w:numId="19">
    <w:abstractNumId w:val="12"/>
  </w:num>
  <w:num w:numId="20">
    <w:abstractNumId w:val="4"/>
  </w:num>
  <w:num w:numId="21">
    <w:abstractNumId w:val="0"/>
  </w:num>
  <w:num w:numId="22">
    <w:abstractNumId w:val="17"/>
  </w:num>
  <w:num w:numId="23">
    <w:abstractNumId w:val="23"/>
  </w:num>
  <w:num w:numId="24">
    <w:abstractNumId w:val="5"/>
  </w:num>
  <w:num w:numId="25">
    <w:abstractNumId w:val="8"/>
  </w:num>
  <w:num w:numId="26">
    <w:abstractNumId w:val="16"/>
  </w:num>
  <w:num w:numId="27">
    <w:abstractNumId w:val="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D1028"/>
    <w:rsid w:val="00000056"/>
    <w:rsid w:val="00006C0D"/>
    <w:rsid w:val="00010AA4"/>
    <w:rsid w:val="0001319B"/>
    <w:rsid w:val="000152E7"/>
    <w:rsid w:val="00017999"/>
    <w:rsid w:val="00017F14"/>
    <w:rsid w:val="00021941"/>
    <w:rsid w:val="00025049"/>
    <w:rsid w:val="00025D63"/>
    <w:rsid w:val="000264EC"/>
    <w:rsid w:val="000276B0"/>
    <w:rsid w:val="000313D4"/>
    <w:rsid w:val="000404B3"/>
    <w:rsid w:val="0004136A"/>
    <w:rsid w:val="00041850"/>
    <w:rsid w:val="00041AC6"/>
    <w:rsid w:val="00041C29"/>
    <w:rsid w:val="00042B04"/>
    <w:rsid w:val="00047518"/>
    <w:rsid w:val="0005646F"/>
    <w:rsid w:val="00056E26"/>
    <w:rsid w:val="0006095F"/>
    <w:rsid w:val="00062FEE"/>
    <w:rsid w:val="000673B0"/>
    <w:rsid w:val="000769E2"/>
    <w:rsid w:val="000863A1"/>
    <w:rsid w:val="000912F6"/>
    <w:rsid w:val="000961DF"/>
    <w:rsid w:val="000A0EB7"/>
    <w:rsid w:val="000A2611"/>
    <w:rsid w:val="000A3CC0"/>
    <w:rsid w:val="000B2B81"/>
    <w:rsid w:val="000B45B0"/>
    <w:rsid w:val="000B6212"/>
    <w:rsid w:val="000C012C"/>
    <w:rsid w:val="000C3E48"/>
    <w:rsid w:val="000C7ECF"/>
    <w:rsid w:val="000D0A92"/>
    <w:rsid w:val="000D4BB6"/>
    <w:rsid w:val="000D5D42"/>
    <w:rsid w:val="000D6199"/>
    <w:rsid w:val="000E692F"/>
    <w:rsid w:val="000E6C45"/>
    <w:rsid w:val="000F2DCC"/>
    <w:rsid w:val="0010766F"/>
    <w:rsid w:val="00116C4D"/>
    <w:rsid w:val="00117546"/>
    <w:rsid w:val="00120256"/>
    <w:rsid w:val="001253EB"/>
    <w:rsid w:val="001300FD"/>
    <w:rsid w:val="00130222"/>
    <w:rsid w:val="00130B39"/>
    <w:rsid w:val="00130DDD"/>
    <w:rsid w:val="00133AC7"/>
    <w:rsid w:val="00147A72"/>
    <w:rsid w:val="00147B15"/>
    <w:rsid w:val="00152B7E"/>
    <w:rsid w:val="0015335A"/>
    <w:rsid w:val="0015335F"/>
    <w:rsid w:val="001572FC"/>
    <w:rsid w:val="0016096E"/>
    <w:rsid w:val="00161F84"/>
    <w:rsid w:val="00180644"/>
    <w:rsid w:val="00187C00"/>
    <w:rsid w:val="00190D61"/>
    <w:rsid w:val="00194DC1"/>
    <w:rsid w:val="001A089B"/>
    <w:rsid w:val="001A2650"/>
    <w:rsid w:val="001B0A1B"/>
    <w:rsid w:val="001B1093"/>
    <w:rsid w:val="001C07DB"/>
    <w:rsid w:val="001C62F4"/>
    <w:rsid w:val="001C6D47"/>
    <w:rsid w:val="001C7601"/>
    <w:rsid w:val="001D1415"/>
    <w:rsid w:val="001D3616"/>
    <w:rsid w:val="001E56BA"/>
    <w:rsid w:val="001F47DC"/>
    <w:rsid w:val="001F4D4E"/>
    <w:rsid w:val="00204B3D"/>
    <w:rsid w:val="002054B4"/>
    <w:rsid w:val="00215CFD"/>
    <w:rsid w:val="00216CE5"/>
    <w:rsid w:val="002229A9"/>
    <w:rsid w:val="00222A9E"/>
    <w:rsid w:val="0022553F"/>
    <w:rsid w:val="00225A0B"/>
    <w:rsid w:val="0023185B"/>
    <w:rsid w:val="00232F29"/>
    <w:rsid w:val="00234960"/>
    <w:rsid w:val="002355AB"/>
    <w:rsid w:val="00235B10"/>
    <w:rsid w:val="00251A67"/>
    <w:rsid w:val="00255134"/>
    <w:rsid w:val="0026088C"/>
    <w:rsid w:val="00261ED3"/>
    <w:rsid w:val="00263CB9"/>
    <w:rsid w:val="00274D49"/>
    <w:rsid w:val="00280501"/>
    <w:rsid w:val="00281528"/>
    <w:rsid w:val="0028184A"/>
    <w:rsid w:val="00282024"/>
    <w:rsid w:val="002846ED"/>
    <w:rsid w:val="002860E1"/>
    <w:rsid w:val="00287906"/>
    <w:rsid w:val="002919C2"/>
    <w:rsid w:val="002B34DD"/>
    <w:rsid w:val="002B5C8E"/>
    <w:rsid w:val="002B6AE0"/>
    <w:rsid w:val="002C3106"/>
    <w:rsid w:val="002D5BE5"/>
    <w:rsid w:val="002D7D36"/>
    <w:rsid w:val="002E57E2"/>
    <w:rsid w:val="002F04B8"/>
    <w:rsid w:val="002F08B5"/>
    <w:rsid w:val="002F16F7"/>
    <w:rsid w:val="002F57B1"/>
    <w:rsid w:val="002F6343"/>
    <w:rsid w:val="0030129B"/>
    <w:rsid w:val="003124D3"/>
    <w:rsid w:val="003144D3"/>
    <w:rsid w:val="00317DDA"/>
    <w:rsid w:val="003204C1"/>
    <w:rsid w:val="0032054F"/>
    <w:rsid w:val="00325AD3"/>
    <w:rsid w:val="00327BBA"/>
    <w:rsid w:val="0033231C"/>
    <w:rsid w:val="003325EB"/>
    <w:rsid w:val="00332D71"/>
    <w:rsid w:val="00336B68"/>
    <w:rsid w:val="00340F6D"/>
    <w:rsid w:val="00343866"/>
    <w:rsid w:val="00344D20"/>
    <w:rsid w:val="00350EBC"/>
    <w:rsid w:val="00360690"/>
    <w:rsid w:val="003656D2"/>
    <w:rsid w:val="0036662B"/>
    <w:rsid w:val="003679F5"/>
    <w:rsid w:val="00372082"/>
    <w:rsid w:val="00382208"/>
    <w:rsid w:val="00386DA1"/>
    <w:rsid w:val="003915BE"/>
    <w:rsid w:val="003921E7"/>
    <w:rsid w:val="00392DC5"/>
    <w:rsid w:val="0039768C"/>
    <w:rsid w:val="003B0C93"/>
    <w:rsid w:val="003B5284"/>
    <w:rsid w:val="003C1279"/>
    <w:rsid w:val="003D7EA7"/>
    <w:rsid w:val="003E6092"/>
    <w:rsid w:val="003E775A"/>
    <w:rsid w:val="003F0E0D"/>
    <w:rsid w:val="003F14A6"/>
    <w:rsid w:val="003F4A46"/>
    <w:rsid w:val="003F7142"/>
    <w:rsid w:val="00400AAE"/>
    <w:rsid w:val="00403D4D"/>
    <w:rsid w:val="00406DB0"/>
    <w:rsid w:val="00413573"/>
    <w:rsid w:val="0041459D"/>
    <w:rsid w:val="0042036F"/>
    <w:rsid w:val="00420459"/>
    <w:rsid w:val="004315F4"/>
    <w:rsid w:val="00433A9A"/>
    <w:rsid w:val="0043541C"/>
    <w:rsid w:val="00445F81"/>
    <w:rsid w:val="004501A2"/>
    <w:rsid w:val="00450C10"/>
    <w:rsid w:val="00451A6E"/>
    <w:rsid w:val="00451A8D"/>
    <w:rsid w:val="00451EB7"/>
    <w:rsid w:val="00453C94"/>
    <w:rsid w:val="00453ECE"/>
    <w:rsid w:val="0045754C"/>
    <w:rsid w:val="004670CC"/>
    <w:rsid w:val="004721B1"/>
    <w:rsid w:val="00474BE2"/>
    <w:rsid w:val="00482576"/>
    <w:rsid w:val="004911D3"/>
    <w:rsid w:val="004A5381"/>
    <w:rsid w:val="004A62B1"/>
    <w:rsid w:val="004C3CEA"/>
    <w:rsid w:val="004F4466"/>
    <w:rsid w:val="004F5FE4"/>
    <w:rsid w:val="00505BCB"/>
    <w:rsid w:val="00505BFD"/>
    <w:rsid w:val="00506BCB"/>
    <w:rsid w:val="00510BF8"/>
    <w:rsid w:val="00517958"/>
    <w:rsid w:val="0052233A"/>
    <w:rsid w:val="00526A06"/>
    <w:rsid w:val="00532373"/>
    <w:rsid w:val="00543D1C"/>
    <w:rsid w:val="0055198E"/>
    <w:rsid w:val="00552A52"/>
    <w:rsid w:val="00555999"/>
    <w:rsid w:val="005571F2"/>
    <w:rsid w:val="0056199C"/>
    <w:rsid w:val="0057503F"/>
    <w:rsid w:val="00575D91"/>
    <w:rsid w:val="00575FFB"/>
    <w:rsid w:val="0059082C"/>
    <w:rsid w:val="0059252A"/>
    <w:rsid w:val="005933EE"/>
    <w:rsid w:val="00594FC5"/>
    <w:rsid w:val="005A0FCC"/>
    <w:rsid w:val="005A3042"/>
    <w:rsid w:val="005B04BA"/>
    <w:rsid w:val="005B0568"/>
    <w:rsid w:val="005B40E8"/>
    <w:rsid w:val="005B739E"/>
    <w:rsid w:val="005C1F93"/>
    <w:rsid w:val="005D07F4"/>
    <w:rsid w:val="005D195B"/>
    <w:rsid w:val="005E0F09"/>
    <w:rsid w:val="005E39AD"/>
    <w:rsid w:val="005E6850"/>
    <w:rsid w:val="005E6FFA"/>
    <w:rsid w:val="005E72BF"/>
    <w:rsid w:val="005E7592"/>
    <w:rsid w:val="005F06B1"/>
    <w:rsid w:val="005F3205"/>
    <w:rsid w:val="00600095"/>
    <w:rsid w:val="0060528A"/>
    <w:rsid w:val="0060542A"/>
    <w:rsid w:val="00610495"/>
    <w:rsid w:val="006122EE"/>
    <w:rsid w:val="00614A76"/>
    <w:rsid w:val="00620B3A"/>
    <w:rsid w:val="00624F03"/>
    <w:rsid w:val="0063423D"/>
    <w:rsid w:val="006364D2"/>
    <w:rsid w:val="00636926"/>
    <w:rsid w:val="00637679"/>
    <w:rsid w:val="00642A73"/>
    <w:rsid w:val="00644B6B"/>
    <w:rsid w:val="00650F02"/>
    <w:rsid w:val="0065323D"/>
    <w:rsid w:val="00655029"/>
    <w:rsid w:val="006603BD"/>
    <w:rsid w:val="00660782"/>
    <w:rsid w:val="0066354C"/>
    <w:rsid w:val="00666129"/>
    <w:rsid w:val="00677217"/>
    <w:rsid w:val="00677B42"/>
    <w:rsid w:val="0068728B"/>
    <w:rsid w:val="00690121"/>
    <w:rsid w:val="006968F2"/>
    <w:rsid w:val="00696FF9"/>
    <w:rsid w:val="006A4340"/>
    <w:rsid w:val="006A4DC6"/>
    <w:rsid w:val="006A520B"/>
    <w:rsid w:val="006A5313"/>
    <w:rsid w:val="006B1B40"/>
    <w:rsid w:val="006B2FBD"/>
    <w:rsid w:val="006B5842"/>
    <w:rsid w:val="006C2A7C"/>
    <w:rsid w:val="006C49C8"/>
    <w:rsid w:val="006D3CE0"/>
    <w:rsid w:val="006D5E78"/>
    <w:rsid w:val="006D6048"/>
    <w:rsid w:val="006D6187"/>
    <w:rsid w:val="006D7AAB"/>
    <w:rsid w:val="006E39A1"/>
    <w:rsid w:val="006E40E2"/>
    <w:rsid w:val="006F04E8"/>
    <w:rsid w:val="006F09ED"/>
    <w:rsid w:val="006F1D2F"/>
    <w:rsid w:val="006F3114"/>
    <w:rsid w:val="006F722D"/>
    <w:rsid w:val="007059BA"/>
    <w:rsid w:val="00712A20"/>
    <w:rsid w:val="00714385"/>
    <w:rsid w:val="00716D65"/>
    <w:rsid w:val="00725446"/>
    <w:rsid w:val="00731E64"/>
    <w:rsid w:val="00735993"/>
    <w:rsid w:val="00736B59"/>
    <w:rsid w:val="00740678"/>
    <w:rsid w:val="00744CFE"/>
    <w:rsid w:val="00756F5B"/>
    <w:rsid w:val="0076229E"/>
    <w:rsid w:val="00765DE0"/>
    <w:rsid w:val="0078013A"/>
    <w:rsid w:val="00790A19"/>
    <w:rsid w:val="007A09F8"/>
    <w:rsid w:val="007A185B"/>
    <w:rsid w:val="007A1B04"/>
    <w:rsid w:val="007A408C"/>
    <w:rsid w:val="007B23BB"/>
    <w:rsid w:val="007B5B5D"/>
    <w:rsid w:val="007C4F34"/>
    <w:rsid w:val="007C7DD3"/>
    <w:rsid w:val="007D14BE"/>
    <w:rsid w:val="007D217A"/>
    <w:rsid w:val="007D2DB2"/>
    <w:rsid w:val="007D4A58"/>
    <w:rsid w:val="007D6234"/>
    <w:rsid w:val="007D73B1"/>
    <w:rsid w:val="007E6253"/>
    <w:rsid w:val="007F3B7F"/>
    <w:rsid w:val="00801B3D"/>
    <w:rsid w:val="00821002"/>
    <w:rsid w:val="00821FB9"/>
    <w:rsid w:val="00823019"/>
    <w:rsid w:val="00827BD3"/>
    <w:rsid w:val="00836A32"/>
    <w:rsid w:val="00842FAB"/>
    <w:rsid w:val="00846126"/>
    <w:rsid w:val="008518A3"/>
    <w:rsid w:val="008616AB"/>
    <w:rsid w:val="00867098"/>
    <w:rsid w:val="00867D54"/>
    <w:rsid w:val="00882160"/>
    <w:rsid w:val="008822B7"/>
    <w:rsid w:val="0088300D"/>
    <w:rsid w:val="0088437C"/>
    <w:rsid w:val="00896FD9"/>
    <w:rsid w:val="008A5ABF"/>
    <w:rsid w:val="008C26AA"/>
    <w:rsid w:val="008C7FEE"/>
    <w:rsid w:val="008D06BE"/>
    <w:rsid w:val="008D4B65"/>
    <w:rsid w:val="008E0B26"/>
    <w:rsid w:val="008E6F1A"/>
    <w:rsid w:val="008F2E08"/>
    <w:rsid w:val="008F38C4"/>
    <w:rsid w:val="00920818"/>
    <w:rsid w:val="009229B3"/>
    <w:rsid w:val="0093128E"/>
    <w:rsid w:val="009446EE"/>
    <w:rsid w:val="00945E84"/>
    <w:rsid w:val="009462D2"/>
    <w:rsid w:val="00952E29"/>
    <w:rsid w:val="00953102"/>
    <w:rsid w:val="00963940"/>
    <w:rsid w:val="00967979"/>
    <w:rsid w:val="00974BC8"/>
    <w:rsid w:val="00990232"/>
    <w:rsid w:val="00990B5F"/>
    <w:rsid w:val="00991964"/>
    <w:rsid w:val="00993DDE"/>
    <w:rsid w:val="009A1811"/>
    <w:rsid w:val="009A26DC"/>
    <w:rsid w:val="009B64AF"/>
    <w:rsid w:val="009C19C6"/>
    <w:rsid w:val="009C231B"/>
    <w:rsid w:val="009C3E95"/>
    <w:rsid w:val="009D1028"/>
    <w:rsid w:val="009D6925"/>
    <w:rsid w:val="009E552E"/>
    <w:rsid w:val="009F1784"/>
    <w:rsid w:val="009F2FA5"/>
    <w:rsid w:val="009F52D3"/>
    <w:rsid w:val="00A01277"/>
    <w:rsid w:val="00A02E68"/>
    <w:rsid w:val="00A1258C"/>
    <w:rsid w:val="00A16EA4"/>
    <w:rsid w:val="00A23B63"/>
    <w:rsid w:val="00A30F45"/>
    <w:rsid w:val="00A30FD6"/>
    <w:rsid w:val="00A54A85"/>
    <w:rsid w:val="00A62614"/>
    <w:rsid w:val="00A674E8"/>
    <w:rsid w:val="00A675AC"/>
    <w:rsid w:val="00A67D9E"/>
    <w:rsid w:val="00A67FF5"/>
    <w:rsid w:val="00A75577"/>
    <w:rsid w:val="00A843CE"/>
    <w:rsid w:val="00A94BBB"/>
    <w:rsid w:val="00AA02DB"/>
    <w:rsid w:val="00AA032F"/>
    <w:rsid w:val="00AA06AC"/>
    <w:rsid w:val="00AA2ED6"/>
    <w:rsid w:val="00AA3034"/>
    <w:rsid w:val="00AA48BE"/>
    <w:rsid w:val="00AB0EFA"/>
    <w:rsid w:val="00AB1877"/>
    <w:rsid w:val="00AC17E8"/>
    <w:rsid w:val="00AC3029"/>
    <w:rsid w:val="00AD1C3F"/>
    <w:rsid w:val="00AD5C70"/>
    <w:rsid w:val="00AD61A8"/>
    <w:rsid w:val="00AD62B9"/>
    <w:rsid w:val="00AE4B09"/>
    <w:rsid w:val="00AE4B24"/>
    <w:rsid w:val="00AF0575"/>
    <w:rsid w:val="00AF1C59"/>
    <w:rsid w:val="00B03B3D"/>
    <w:rsid w:val="00B06D8A"/>
    <w:rsid w:val="00B2222F"/>
    <w:rsid w:val="00B258EA"/>
    <w:rsid w:val="00B26C94"/>
    <w:rsid w:val="00B3061A"/>
    <w:rsid w:val="00B32B0B"/>
    <w:rsid w:val="00B359BC"/>
    <w:rsid w:val="00B35E80"/>
    <w:rsid w:val="00B41021"/>
    <w:rsid w:val="00B44552"/>
    <w:rsid w:val="00B44833"/>
    <w:rsid w:val="00B5120A"/>
    <w:rsid w:val="00B57EEE"/>
    <w:rsid w:val="00B620B7"/>
    <w:rsid w:val="00B728AC"/>
    <w:rsid w:val="00B72C2D"/>
    <w:rsid w:val="00B770DB"/>
    <w:rsid w:val="00B80958"/>
    <w:rsid w:val="00B843AF"/>
    <w:rsid w:val="00B8457B"/>
    <w:rsid w:val="00B877F3"/>
    <w:rsid w:val="00B921AF"/>
    <w:rsid w:val="00B932CB"/>
    <w:rsid w:val="00BA032A"/>
    <w:rsid w:val="00BA1035"/>
    <w:rsid w:val="00BA2C95"/>
    <w:rsid w:val="00BB06FA"/>
    <w:rsid w:val="00BB2589"/>
    <w:rsid w:val="00BC2854"/>
    <w:rsid w:val="00BC5E42"/>
    <w:rsid w:val="00BC7B42"/>
    <w:rsid w:val="00BC7BE3"/>
    <w:rsid w:val="00BC7DEB"/>
    <w:rsid w:val="00BD611C"/>
    <w:rsid w:val="00BD7056"/>
    <w:rsid w:val="00BE2D78"/>
    <w:rsid w:val="00BE6A59"/>
    <w:rsid w:val="00BF2CE5"/>
    <w:rsid w:val="00BF2D0E"/>
    <w:rsid w:val="00BF31AE"/>
    <w:rsid w:val="00BF3E1D"/>
    <w:rsid w:val="00BF4FB1"/>
    <w:rsid w:val="00C00654"/>
    <w:rsid w:val="00C007FF"/>
    <w:rsid w:val="00C01D98"/>
    <w:rsid w:val="00C02A47"/>
    <w:rsid w:val="00C02BE2"/>
    <w:rsid w:val="00C03011"/>
    <w:rsid w:val="00C05E84"/>
    <w:rsid w:val="00C10B79"/>
    <w:rsid w:val="00C11EE5"/>
    <w:rsid w:val="00C163D1"/>
    <w:rsid w:val="00C3194D"/>
    <w:rsid w:val="00C31E23"/>
    <w:rsid w:val="00C423E2"/>
    <w:rsid w:val="00C56826"/>
    <w:rsid w:val="00C67700"/>
    <w:rsid w:val="00C72D9B"/>
    <w:rsid w:val="00CA1608"/>
    <w:rsid w:val="00CA1F6D"/>
    <w:rsid w:val="00CC00DF"/>
    <w:rsid w:val="00CC35CC"/>
    <w:rsid w:val="00CD1185"/>
    <w:rsid w:val="00CD5242"/>
    <w:rsid w:val="00CD5BF9"/>
    <w:rsid w:val="00CD5C70"/>
    <w:rsid w:val="00CE133B"/>
    <w:rsid w:val="00CE2024"/>
    <w:rsid w:val="00CE6F3A"/>
    <w:rsid w:val="00D0275C"/>
    <w:rsid w:val="00D15287"/>
    <w:rsid w:val="00D20A3B"/>
    <w:rsid w:val="00D21762"/>
    <w:rsid w:val="00D21D56"/>
    <w:rsid w:val="00D22406"/>
    <w:rsid w:val="00D3196B"/>
    <w:rsid w:val="00D329BF"/>
    <w:rsid w:val="00D36EAB"/>
    <w:rsid w:val="00D465C6"/>
    <w:rsid w:val="00D546FB"/>
    <w:rsid w:val="00D55F0B"/>
    <w:rsid w:val="00D62B0C"/>
    <w:rsid w:val="00D65099"/>
    <w:rsid w:val="00D6586B"/>
    <w:rsid w:val="00D8797D"/>
    <w:rsid w:val="00DA34D8"/>
    <w:rsid w:val="00DA39D9"/>
    <w:rsid w:val="00DA7A3A"/>
    <w:rsid w:val="00DA7F06"/>
    <w:rsid w:val="00DB0B95"/>
    <w:rsid w:val="00DB1E57"/>
    <w:rsid w:val="00DB2ACA"/>
    <w:rsid w:val="00DB3DA5"/>
    <w:rsid w:val="00DB5F5E"/>
    <w:rsid w:val="00DD6EFB"/>
    <w:rsid w:val="00DD750C"/>
    <w:rsid w:val="00DE1527"/>
    <w:rsid w:val="00DE2AF4"/>
    <w:rsid w:val="00DE7134"/>
    <w:rsid w:val="00DF2611"/>
    <w:rsid w:val="00E00410"/>
    <w:rsid w:val="00E06B71"/>
    <w:rsid w:val="00E072B2"/>
    <w:rsid w:val="00E115F2"/>
    <w:rsid w:val="00E1183E"/>
    <w:rsid w:val="00E15BF4"/>
    <w:rsid w:val="00E23C67"/>
    <w:rsid w:val="00E30256"/>
    <w:rsid w:val="00E30C80"/>
    <w:rsid w:val="00E33CD1"/>
    <w:rsid w:val="00E425A9"/>
    <w:rsid w:val="00E50213"/>
    <w:rsid w:val="00E5022A"/>
    <w:rsid w:val="00E518C9"/>
    <w:rsid w:val="00E54B9F"/>
    <w:rsid w:val="00E55B6B"/>
    <w:rsid w:val="00E62CBD"/>
    <w:rsid w:val="00E64089"/>
    <w:rsid w:val="00E67017"/>
    <w:rsid w:val="00E74354"/>
    <w:rsid w:val="00E81C16"/>
    <w:rsid w:val="00E821F8"/>
    <w:rsid w:val="00E90D6A"/>
    <w:rsid w:val="00E95D8F"/>
    <w:rsid w:val="00EA16E3"/>
    <w:rsid w:val="00EB1CAF"/>
    <w:rsid w:val="00EB2C58"/>
    <w:rsid w:val="00EB6A7E"/>
    <w:rsid w:val="00EC34C1"/>
    <w:rsid w:val="00ED0086"/>
    <w:rsid w:val="00ED05C9"/>
    <w:rsid w:val="00ED56FD"/>
    <w:rsid w:val="00ED5EEE"/>
    <w:rsid w:val="00EE44FC"/>
    <w:rsid w:val="00EE621A"/>
    <w:rsid w:val="00EF3059"/>
    <w:rsid w:val="00EF3BF3"/>
    <w:rsid w:val="00EF71A6"/>
    <w:rsid w:val="00F003E2"/>
    <w:rsid w:val="00F043B9"/>
    <w:rsid w:val="00F12D16"/>
    <w:rsid w:val="00F12E74"/>
    <w:rsid w:val="00F14699"/>
    <w:rsid w:val="00F16E66"/>
    <w:rsid w:val="00F171D4"/>
    <w:rsid w:val="00F21AEB"/>
    <w:rsid w:val="00F27586"/>
    <w:rsid w:val="00F34A7D"/>
    <w:rsid w:val="00F40379"/>
    <w:rsid w:val="00F42753"/>
    <w:rsid w:val="00F42CE4"/>
    <w:rsid w:val="00F42DBE"/>
    <w:rsid w:val="00F4411B"/>
    <w:rsid w:val="00F47424"/>
    <w:rsid w:val="00F47CB2"/>
    <w:rsid w:val="00F50C6A"/>
    <w:rsid w:val="00F51423"/>
    <w:rsid w:val="00F60229"/>
    <w:rsid w:val="00F64115"/>
    <w:rsid w:val="00F654C3"/>
    <w:rsid w:val="00F72400"/>
    <w:rsid w:val="00F808A1"/>
    <w:rsid w:val="00F80934"/>
    <w:rsid w:val="00F80AD3"/>
    <w:rsid w:val="00F81657"/>
    <w:rsid w:val="00F83517"/>
    <w:rsid w:val="00F909BB"/>
    <w:rsid w:val="00F95A4B"/>
    <w:rsid w:val="00FA7101"/>
    <w:rsid w:val="00FA7EA0"/>
    <w:rsid w:val="00FB2495"/>
    <w:rsid w:val="00FB3812"/>
    <w:rsid w:val="00FB54B4"/>
    <w:rsid w:val="00FB5C19"/>
    <w:rsid w:val="00FB67DA"/>
    <w:rsid w:val="00FC1AA3"/>
    <w:rsid w:val="00FC232E"/>
    <w:rsid w:val="00FC5BA1"/>
    <w:rsid w:val="00FD60ED"/>
    <w:rsid w:val="00FD7E6A"/>
    <w:rsid w:val="00FF167E"/>
    <w:rsid w:val="00FF48DE"/>
    <w:rsid w:val="00FF558B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877"/>
    <w:pPr>
      <w:spacing w:before="200" w:after="200" w:line="276" w:lineRule="auto"/>
    </w:pPr>
    <w:rPr>
      <w:rFonts w:cs="Calibri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1D56"/>
    <w:pPr>
      <w:pBdr>
        <w:top w:val="single" w:sz="24" w:space="0" w:color="328CC4"/>
        <w:left w:val="single" w:sz="24" w:space="0" w:color="328CC4"/>
        <w:bottom w:val="single" w:sz="24" w:space="0" w:color="328CC4"/>
        <w:right w:val="single" w:sz="24" w:space="0" w:color="328CC4"/>
      </w:pBdr>
      <w:shd w:val="clear" w:color="auto" w:fill="328CC4"/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21D56"/>
    <w:pPr>
      <w:pBdr>
        <w:top w:val="single" w:sz="24" w:space="0" w:color="D4E8F4"/>
        <w:left w:val="single" w:sz="24" w:space="0" w:color="D4E8F4"/>
        <w:bottom w:val="single" w:sz="24" w:space="0" w:color="D4E8F4"/>
        <w:right w:val="single" w:sz="24" w:space="0" w:color="D4E8F4"/>
      </w:pBdr>
      <w:shd w:val="clear" w:color="auto" w:fill="D4E8F4"/>
      <w:spacing w:after="0"/>
      <w:outlineLvl w:val="1"/>
    </w:pPr>
    <w:rPr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21D56"/>
    <w:pPr>
      <w:pBdr>
        <w:top w:val="single" w:sz="6" w:space="2" w:color="328CC4"/>
        <w:left w:val="single" w:sz="6" w:space="2" w:color="328CC4"/>
      </w:pBdr>
      <w:spacing w:before="300" w:after="0"/>
      <w:outlineLvl w:val="2"/>
    </w:pPr>
    <w:rPr>
      <w:caps/>
      <w:color w:val="194561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1D56"/>
    <w:pPr>
      <w:pBdr>
        <w:top w:val="dotted" w:sz="6" w:space="2" w:color="328CC4"/>
        <w:left w:val="dotted" w:sz="6" w:space="2" w:color="328CC4"/>
      </w:pBdr>
      <w:spacing w:before="300" w:after="0"/>
      <w:outlineLvl w:val="3"/>
    </w:pPr>
    <w:rPr>
      <w:caps/>
      <w:color w:val="256892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21D56"/>
    <w:pPr>
      <w:pBdr>
        <w:bottom w:val="single" w:sz="6" w:space="1" w:color="328CC4"/>
      </w:pBdr>
      <w:spacing w:before="300" w:after="0"/>
      <w:outlineLvl w:val="4"/>
    </w:pPr>
    <w:rPr>
      <w:caps/>
      <w:color w:val="256892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21D56"/>
    <w:pPr>
      <w:pBdr>
        <w:bottom w:val="dotted" w:sz="6" w:space="1" w:color="328CC4"/>
      </w:pBdr>
      <w:spacing w:before="300" w:after="0"/>
      <w:outlineLvl w:val="5"/>
    </w:pPr>
    <w:rPr>
      <w:caps/>
      <w:color w:val="256892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1D56"/>
    <w:pPr>
      <w:spacing w:before="300" w:after="0"/>
      <w:outlineLvl w:val="6"/>
    </w:pPr>
    <w:rPr>
      <w:caps/>
      <w:color w:val="256892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1D56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21D56"/>
    <w:pPr>
      <w:spacing w:before="300" w:after="0"/>
      <w:outlineLvl w:val="8"/>
    </w:pPr>
    <w:rPr>
      <w:i/>
      <w:iCs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21D56"/>
    <w:rPr>
      <w:b/>
      <w:bCs/>
      <w:caps/>
      <w:color w:val="FFFFFF"/>
      <w:spacing w:val="15"/>
      <w:shd w:val="clear" w:color="auto" w:fill="328CC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21D56"/>
    <w:rPr>
      <w:caps/>
      <w:spacing w:val="15"/>
      <w:shd w:val="clear" w:color="auto" w:fill="D4E8F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21D56"/>
    <w:rPr>
      <w:caps/>
      <w:color w:val="194561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21D56"/>
    <w:rPr>
      <w:caps/>
      <w:color w:val="256892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21D56"/>
    <w:rPr>
      <w:caps/>
      <w:color w:val="256892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21D56"/>
    <w:rPr>
      <w:caps/>
      <w:color w:val="256892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21D56"/>
    <w:rPr>
      <w:caps/>
      <w:color w:val="256892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21D5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21D5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rsid w:val="00D21D56"/>
    <w:rPr>
      <w:b/>
      <w:bCs/>
      <w:color w:val="256892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D21D56"/>
    <w:pPr>
      <w:spacing w:before="720"/>
    </w:pPr>
    <w:rPr>
      <w:caps/>
      <w:color w:val="328CC4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D21D56"/>
    <w:rPr>
      <w:caps/>
      <w:color w:val="328CC4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21D56"/>
    <w:pPr>
      <w:spacing w:after="1000" w:line="240" w:lineRule="auto"/>
    </w:pPr>
    <w:rPr>
      <w:caps/>
      <w:color w:val="75B4DC"/>
      <w:spacing w:val="1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21D56"/>
    <w:rPr>
      <w:caps/>
      <w:color w:val="75B4DC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21D56"/>
    <w:rPr>
      <w:b/>
      <w:bCs/>
    </w:rPr>
  </w:style>
  <w:style w:type="character" w:styleId="Uwydatnienie">
    <w:name w:val="Emphasis"/>
    <w:basedOn w:val="Domylnaczcionkaakapitu"/>
    <w:uiPriority w:val="20"/>
    <w:qFormat/>
    <w:rsid w:val="00D21D56"/>
    <w:rPr>
      <w:caps/>
      <w:color w:val="194561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D21D56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21D56"/>
    <w:rPr>
      <w:sz w:val="20"/>
      <w:szCs w:val="20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21D56"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sid w:val="00D21D56"/>
    <w:rPr>
      <w:i/>
      <w:iCs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locked/>
    <w:rsid w:val="00D21D56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21D56"/>
    <w:pPr>
      <w:pBdr>
        <w:top w:val="single" w:sz="4" w:space="10" w:color="328CC4"/>
        <w:left w:val="single" w:sz="4" w:space="10" w:color="328CC4"/>
      </w:pBdr>
      <w:spacing w:after="0"/>
      <w:ind w:left="1296" w:right="1152"/>
      <w:jc w:val="both"/>
    </w:pPr>
    <w:rPr>
      <w:i/>
      <w:iCs/>
      <w:color w:val="328CC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21D56"/>
    <w:rPr>
      <w:i/>
      <w:iCs/>
      <w:color w:val="328CC4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D21D56"/>
    <w:rPr>
      <w:i/>
      <w:iCs/>
      <w:color w:val="194561"/>
    </w:rPr>
  </w:style>
  <w:style w:type="character" w:styleId="Wyrnienieintensywne">
    <w:name w:val="Intense Emphasis"/>
    <w:basedOn w:val="Domylnaczcionkaakapitu"/>
    <w:uiPriority w:val="99"/>
    <w:qFormat/>
    <w:rsid w:val="00D21D56"/>
    <w:rPr>
      <w:b/>
      <w:bCs/>
      <w:caps/>
      <w:color w:val="194561"/>
      <w:spacing w:val="10"/>
    </w:rPr>
  </w:style>
  <w:style w:type="character" w:styleId="Odwoaniedelikatne">
    <w:name w:val="Subtle Reference"/>
    <w:basedOn w:val="Domylnaczcionkaakapitu"/>
    <w:uiPriority w:val="99"/>
    <w:qFormat/>
    <w:rsid w:val="00D21D56"/>
    <w:rPr>
      <w:b/>
      <w:bCs/>
      <w:color w:val="328CC4"/>
    </w:rPr>
  </w:style>
  <w:style w:type="character" w:styleId="Odwoanieintensywne">
    <w:name w:val="Intense Reference"/>
    <w:basedOn w:val="Domylnaczcionkaakapitu"/>
    <w:uiPriority w:val="99"/>
    <w:qFormat/>
    <w:rsid w:val="00D21D56"/>
    <w:rPr>
      <w:b/>
      <w:bCs/>
      <w:i/>
      <w:iCs/>
      <w:caps/>
      <w:color w:val="328CC4"/>
    </w:rPr>
  </w:style>
  <w:style w:type="character" w:styleId="Tytuksiki">
    <w:name w:val="Book Title"/>
    <w:basedOn w:val="Domylnaczcionkaakapitu"/>
    <w:uiPriority w:val="99"/>
    <w:qFormat/>
    <w:rsid w:val="00D21D56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D21D5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rsid w:val="000E692F"/>
    <w:pPr>
      <w:spacing w:before="0"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69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E692F"/>
    <w:pPr>
      <w:tabs>
        <w:tab w:val="center" w:pos="4513"/>
        <w:tab w:val="right" w:pos="9026"/>
      </w:tabs>
      <w:spacing w:before="0" w:after="0" w:line="240" w:lineRule="auto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E692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0E692F"/>
    <w:pPr>
      <w:tabs>
        <w:tab w:val="center" w:pos="4513"/>
        <w:tab w:val="right" w:pos="9026"/>
      </w:tabs>
      <w:spacing w:before="0" w:after="0" w:line="240" w:lineRule="auto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E692F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E692F"/>
    <w:rPr>
      <w:color w:val="808080"/>
    </w:rPr>
  </w:style>
  <w:style w:type="character" w:styleId="Hipercze">
    <w:name w:val="Hyperlink"/>
    <w:basedOn w:val="Domylnaczcionkaakapitu"/>
    <w:uiPriority w:val="99"/>
    <w:unhideWhenUsed/>
    <w:locked/>
    <w:rsid w:val="005E6FF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360690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690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360690"/>
    <w:rPr>
      <w:vertAlign w:val="superscript"/>
    </w:rPr>
  </w:style>
  <w:style w:type="paragraph" w:styleId="NormalnyWeb">
    <w:name w:val="Normal (Web)"/>
    <w:basedOn w:val="Normalny"/>
    <w:uiPriority w:val="99"/>
    <w:unhideWhenUsed/>
    <w:locked/>
    <w:rsid w:val="0074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40678"/>
  </w:style>
  <w:style w:type="table" w:styleId="Tabela-Siatka">
    <w:name w:val="Table Grid"/>
    <w:basedOn w:val="Standardowy"/>
    <w:uiPriority w:val="59"/>
    <w:rsid w:val="00B877F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0961DF"/>
    <w:rPr>
      <w:rFonts w:cs="Calibri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A5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A5313"/>
    <w:pPr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313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003E2"/>
    <w:pPr>
      <w:spacing w:before="20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3E2"/>
    <w:rPr>
      <w:rFonts w:asciiTheme="minorHAnsi" w:eastAsiaTheme="minorHAnsi" w:hAnsiTheme="minorHAnsi" w:cs="Calibr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B030B-89BF-4C15-98D0-A74AFF63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2014-06-17T06:15:00Z</dcterms:created>
  <dcterms:modified xsi:type="dcterms:W3CDTF">2014-07-17T06:41:00Z</dcterms:modified>
</cp:coreProperties>
</file>