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97C" w:rsidRDefault="0065797C" w:rsidP="0065797C">
      <w:pPr>
        <w:rPr>
          <w:b/>
          <w:sz w:val="44"/>
          <w:szCs w:val="44"/>
        </w:rPr>
      </w:pPr>
      <w:r w:rsidRPr="009233E1">
        <w:rPr>
          <w:b/>
          <w:sz w:val="44"/>
          <w:szCs w:val="44"/>
        </w:rPr>
        <w:t>Harmon</w:t>
      </w:r>
      <w:r w:rsidR="0014134D">
        <w:rPr>
          <w:b/>
          <w:sz w:val="44"/>
          <w:szCs w:val="44"/>
        </w:rPr>
        <w:t>ogram realizacji projektu w 2020</w:t>
      </w:r>
      <w:r w:rsidRPr="009233E1">
        <w:rPr>
          <w:b/>
          <w:sz w:val="44"/>
          <w:szCs w:val="44"/>
        </w:rPr>
        <w:t xml:space="preserve"> roku</w:t>
      </w:r>
    </w:p>
    <w:tbl>
      <w:tblPr>
        <w:tblStyle w:val="Tabela-Siatka"/>
        <w:tblW w:w="4994" w:type="pct"/>
        <w:tblLook w:val="04A0" w:firstRow="1" w:lastRow="0" w:firstColumn="1" w:lastColumn="0" w:noHBand="0" w:noVBand="1"/>
      </w:tblPr>
      <w:tblGrid>
        <w:gridCol w:w="2106"/>
        <w:gridCol w:w="596"/>
        <w:gridCol w:w="598"/>
        <w:gridCol w:w="598"/>
        <w:gridCol w:w="600"/>
        <w:gridCol w:w="600"/>
        <w:gridCol w:w="599"/>
        <w:gridCol w:w="599"/>
        <w:gridCol w:w="599"/>
        <w:gridCol w:w="599"/>
        <w:gridCol w:w="599"/>
        <w:gridCol w:w="601"/>
        <w:gridCol w:w="581"/>
      </w:tblGrid>
      <w:tr w:rsidR="0065797C" w:rsidTr="00F11DC1">
        <w:tc>
          <w:tcPr>
            <w:tcW w:w="1135" w:type="pct"/>
          </w:tcPr>
          <w:p w:rsidR="0065797C" w:rsidRDefault="0065797C" w:rsidP="008863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miesiąc</w:t>
            </w:r>
          </w:p>
        </w:tc>
        <w:tc>
          <w:tcPr>
            <w:tcW w:w="321" w:type="pct"/>
          </w:tcPr>
          <w:p w:rsidR="0065797C" w:rsidRDefault="0065797C" w:rsidP="008863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22" w:type="pct"/>
          </w:tcPr>
          <w:p w:rsidR="0065797C" w:rsidRDefault="0065797C" w:rsidP="008863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322" w:type="pct"/>
          </w:tcPr>
          <w:p w:rsidR="0065797C" w:rsidRDefault="0065797C" w:rsidP="008863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323" w:type="pct"/>
          </w:tcPr>
          <w:p w:rsidR="0065797C" w:rsidRDefault="0065797C" w:rsidP="008863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323" w:type="pct"/>
          </w:tcPr>
          <w:p w:rsidR="0065797C" w:rsidRDefault="0065797C" w:rsidP="008863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323" w:type="pct"/>
          </w:tcPr>
          <w:p w:rsidR="0065797C" w:rsidRDefault="0065797C" w:rsidP="008863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</w:p>
        </w:tc>
        <w:tc>
          <w:tcPr>
            <w:tcW w:w="323" w:type="pct"/>
          </w:tcPr>
          <w:p w:rsidR="0065797C" w:rsidRDefault="0065797C" w:rsidP="008863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323" w:type="pct"/>
          </w:tcPr>
          <w:p w:rsidR="0065797C" w:rsidRDefault="0065797C" w:rsidP="008863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323" w:type="pct"/>
          </w:tcPr>
          <w:p w:rsidR="0065797C" w:rsidRDefault="0065797C" w:rsidP="008863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IX</w:t>
            </w:r>
          </w:p>
        </w:tc>
        <w:tc>
          <w:tcPr>
            <w:tcW w:w="323" w:type="pct"/>
          </w:tcPr>
          <w:p w:rsidR="0065797C" w:rsidRDefault="0065797C" w:rsidP="008863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24" w:type="pct"/>
          </w:tcPr>
          <w:p w:rsidR="0065797C" w:rsidRDefault="0065797C" w:rsidP="008863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</w:t>
            </w:r>
          </w:p>
        </w:tc>
        <w:tc>
          <w:tcPr>
            <w:tcW w:w="313" w:type="pct"/>
          </w:tcPr>
          <w:p w:rsidR="0065797C" w:rsidRDefault="0065797C" w:rsidP="008863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XII</w:t>
            </w:r>
          </w:p>
        </w:tc>
      </w:tr>
      <w:tr w:rsidR="0065797C" w:rsidTr="00F11DC1">
        <w:tc>
          <w:tcPr>
            <w:tcW w:w="1135" w:type="pct"/>
          </w:tcPr>
          <w:p w:rsidR="0065797C" w:rsidRPr="00B46BFB" w:rsidRDefault="0050357A" w:rsidP="00A157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Zadanie </w:t>
            </w:r>
            <w:r w:rsidR="001B0EFB">
              <w:rPr>
                <w:b/>
                <w:sz w:val="20"/>
                <w:szCs w:val="20"/>
              </w:rPr>
              <w:t>2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– Wdrożenie opracowanego modelu</w:t>
            </w:r>
          </w:p>
        </w:tc>
        <w:tc>
          <w:tcPr>
            <w:tcW w:w="321" w:type="pct"/>
          </w:tcPr>
          <w:p w:rsidR="0065797C" w:rsidRDefault="0065797C" w:rsidP="008863EC">
            <w:pPr>
              <w:rPr>
                <w:b/>
                <w:sz w:val="24"/>
                <w:szCs w:val="24"/>
              </w:rPr>
            </w:pPr>
          </w:p>
          <w:p w:rsidR="0065797C" w:rsidRDefault="0065797C" w:rsidP="008863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22" w:type="pct"/>
          </w:tcPr>
          <w:p w:rsidR="0065797C" w:rsidRDefault="0065797C" w:rsidP="008863EC">
            <w:pPr>
              <w:rPr>
                <w:b/>
                <w:sz w:val="24"/>
                <w:szCs w:val="24"/>
              </w:rPr>
            </w:pPr>
          </w:p>
          <w:p w:rsidR="0065797C" w:rsidRDefault="0065797C" w:rsidP="008863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22" w:type="pct"/>
          </w:tcPr>
          <w:p w:rsidR="0065797C" w:rsidRDefault="0065797C" w:rsidP="008863EC">
            <w:pPr>
              <w:rPr>
                <w:b/>
                <w:sz w:val="24"/>
                <w:szCs w:val="24"/>
              </w:rPr>
            </w:pPr>
          </w:p>
          <w:p w:rsidR="0065797C" w:rsidRDefault="0065797C" w:rsidP="008863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23" w:type="pct"/>
          </w:tcPr>
          <w:p w:rsidR="0065797C" w:rsidRDefault="0065797C" w:rsidP="008863EC">
            <w:pPr>
              <w:rPr>
                <w:b/>
                <w:sz w:val="24"/>
                <w:szCs w:val="24"/>
              </w:rPr>
            </w:pPr>
          </w:p>
          <w:p w:rsidR="0065797C" w:rsidRDefault="0065797C" w:rsidP="008863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23" w:type="pct"/>
          </w:tcPr>
          <w:p w:rsidR="0065797C" w:rsidRDefault="0065797C" w:rsidP="008863EC">
            <w:pPr>
              <w:rPr>
                <w:b/>
                <w:sz w:val="24"/>
                <w:szCs w:val="24"/>
              </w:rPr>
            </w:pPr>
          </w:p>
          <w:p w:rsidR="0065797C" w:rsidRDefault="0065797C" w:rsidP="008863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23" w:type="pct"/>
          </w:tcPr>
          <w:p w:rsidR="0065797C" w:rsidRDefault="0065797C" w:rsidP="008863EC">
            <w:pPr>
              <w:rPr>
                <w:b/>
                <w:sz w:val="24"/>
                <w:szCs w:val="24"/>
              </w:rPr>
            </w:pPr>
          </w:p>
          <w:p w:rsidR="0065797C" w:rsidRDefault="0065797C" w:rsidP="008863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23" w:type="pct"/>
          </w:tcPr>
          <w:p w:rsidR="0065797C" w:rsidRDefault="0065797C" w:rsidP="008863EC">
            <w:pPr>
              <w:rPr>
                <w:b/>
                <w:sz w:val="24"/>
                <w:szCs w:val="24"/>
              </w:rPr>
            </w:pPr>
          </w:p>
          <w:p w:rsidR="0065797C" w:rsidRDefault="0065797C" w:rsidP="008863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23" w:type="pct"/>
          </w:tcPr>
          <w:p w:rsidR="0065797C" w:rsidRDefault="0065797C" w:rsidP="008863EC">
            <w:pPr>
              <w:rPr>
                <w:b/>
                <w:sz w:val="24"/>
                <w:szCs w:val="24"/>
              </w:rPr>
            </w:pPr>
          </w:p>
          <w:p w:rsidR="0065797C" w:rsidRDefault="0065797C" w:rsidP="008863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23" w:type="pct"/>
          </w:tcPr>
          <w:p w:rsidR="0065797C" w:rsidRDefault="0065797C" w:rsidP="008863EC">
            <w:pPr>
              <w:rPr>
                <w:b/>
                <w:sz w:val="24"/>
                <w:szCs w:val="24"/>
              </w:rPr>
            </w:pPr>
          </w:p>
          <w:p w:rsidR="0065797C" w:rsidRDefault="0050357A" w:rsidP="008863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23" w:type="pct"/>
          </w:tcPr>
          <w:p w:rsidR="0065797C" w:rsidRDefault="0065797C" w:rsidP="008863EC">
            <w:pPr>
              <w:rPr>
                <w:b/>
                <w:sz w:val="24"/>
                <w:szCs w:val="24"/>
              </w:rPr>
            </w:pPr>
          </w:p>
          <w:p w:rsidR="0065797C" w:rsidRDefault="0050357A" w:rsidP="008863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24" w:type="pct"/>
          </w:tcPr>
          <w:p w:rsidR="0065797C" w:rsidRDefault="0065797C" w:rsidP="008863EC">
            <w:pPr>
              <w:rPr>
                <w:b/>
                <w:sz w:val="24"/>
                <w:szCs w:val="24"/>
              </w:rPr>
            </w:pPr>
          </w:p>
          <w:p w:rsidR="0050357A" w:rsidRDefault="0050357A" w:rsidP="008863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13" w:type="pct"/>
          </w:tcPr>
          <w:p w:rsidR="0065797C" w:rsidRDefault="0065797C" w:rsidP="008863EC">
            <w:pPr>
              <w:rPr>
                <w:b/>
                <w:sz w:val="24"/>
                <w:szCs w:val="24"/>
              </w:rPr>
            </w:pPr>
          </w:p>
          <w:p w:rsidR="0050357A" w:rsidRDefault="0050357A" w:rsidP="008863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  <w:tr w:rsidR="0065797C" w:rsidTr="00F11DC1">
        <w:tc>
          <w:tcPr>
            <w:tcW w:w="1135" w:type="pct"/>
          </w:tcPr>
          <w:p w:rsidR="0065797C" w:rsidRPr="009233E1" w:rsidRDefault="0050357A" w:rsidP="008863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Przedstawienie IOK porozumień/umów z gminami zawierających zobowiązanie do zachowania trwałości</w:t>
            </w:r>
          </w:p>
        </w:tc>
        <w:tc>
          <w:tcPr>
            <w:tcW w:w="321" w:type="pct"/>
          </w:tcPr>
          <w:p w:rsidR="0065797C" w:rsidRPr="00334E8A" w:rsidRDefault="0065797C" w:rsidP="008863EC">
            <w:pPr>
              <w:rPr>
                <w:sz w:val="24"/>
                <w:szCs w:val="24"/>
              </w:rPr>
            </w:pPr>
          </w:p>
        </w:tc>
        <w:tc>
          <w:tcPr>
            <w:tcW w:w="322" w:type="pct"/>
          </w:tcPr>
          <w:p w:rsidR="0065797C" w:rsidRPr="00334E8A" w:rsidRDefault="0065797C" w:rsidP="008863EC">
            <w:pPr>
              <w:rPr>
                <w:sz w:val="24"/>
                <w:szCs w:val="24"/>
              </w:rPr>
            </w:pPr>
          </w:p>
        </w:tc>
        <w:tc>
          <w:tcPr>
            <w:tcW w:w="322" w:type="pct"/>
          </w:tcPr>
          <w:p w:rsidR="0065797C" w:rsidRPr="00334E8A" w:rsidRDefault="0065797C" w:rsidP="008863EC">
            <w:pPr>
              <w:rPr>
                <w:sz w:val="24"/>
                <w:szCs w:val="24"/>
              </w:rPr>
            </w:pPr>
          </w:p>
        </w:tc>
        <w:tc>
          <w:tcPr>
            <w:tcW w:w="323" w:type="pct"/>
          </w:tcPr>
          <w:p w:rsidR="0065797C" w:rsidRPr="00334E8A" w:rsidRDefault="0065797C" w:rsidP="008863EC">
            <w:pPr>
              <w:rPr>
                <w:sz w:val="24"/>
                <w:szCs w:val="24"/>
              </w:rPr>
            </w:pPr>
          </w:p>
        </w:tc>
        <w:tc>
          <w:tcPr>
            <w:tcW w:w="323" w:type="pct"/>
          </w:tcPr>
          <w:p w:rsidR="0065797C" w:rsidRPr="00334E8A" w:rsidRDefault="0065797C" w:rsidP="008863EC">
            <w:pPr>
              <w:rPr>
                <w:sz w:val="24"/>
                <w:szCs w:val="24"/>
              </w:rPr>
            </w:pPr>
          </w:p>
        </w:tc>
        <w:tc>
          <w:tcPr>
            <w:tcW w:w="323" w:type="pct"/>
          </w:tcPr>
          <w:p w:rsidR="0065797C" w:rsidRPr="00334E8A" w:rsidRDefault="0065797C" w:rsidP="008863EC">
            <w:pPr>
              <w:rPr>
                <w:sz w:val="24"/>
                <w:szCs w:val="24"/>
              </w:rPr>
            </w:pPr>
          </w:p>
        </w:tc>
        <w:tc>
          <w:tcPr>
            <w:tcW w:w="323" w:type="pct"/>
          </w:tcPr>
          <w:p w:rsidR="0065797C" w:rsidRPr="00334E8A" w:rsidRDefault="0065797C" w:rsidP="008863EC">
            <w:pPr>
              <w:rPr>
                <w:sz w:val="24"/>
                <w:szCs w:val="24"/>
              </w:rPr>
            </w:pPr>
          </w:p>
        </w:tc>
        <w:tc>
          <w:tcPr>
            <w:tcW w:w="323" w:type="pct"/>
          </w:tcPr>
          <w:p w:rsidR="0065797C" w:rsidRPr="00334E8A" w:rsidRDefault="0065797C" w:rsidP="008863EC">
            <w:pPr>
              <w:rPr>
                <w:sz w:val="24"/>
                <w:szCs w:val="24"/>
              </w:rPr>
            </w:pPr>
          </w:p>
        </w:tc>
        <w:tc>
          <w:tcPr>
            <w:tcW w:w="323" w:type="pct"/>
          </w:tcPr>
          <w:p w:rsidR="0065797C" w:rsidRPr="00334E8A" w:rsidRDefault="0065797C" w:rsidP="008863EC">
            <w:pPr>
              <w:rPr>
                <w:sz w:val="24"/>
                <w:szCs w:val="24"/>
              </w:rPr>
            </w:pPr>
          </w:p>
        </w:tc>
        <w:tc>
          <w:tcPr>
            <w:tcW w:w="323" w:type="pct"/>
          </w:tcPr>
          <w:p w:rsidR="0065797C" w:rsidRPr="00334E8A" w:rsidRDefault="0065797C" w:rsidP="008863EC">
            <w:pPr>
              <w:rPr>
                <w:sz w:val="24"/>
                <w:szCs w:val="24"/>
              </w:rPr>
            </w:pPr>
          </w:p>
        </w:tc>
        <w:tc>
          <w:tcPr>
            <w:tcW w:w="324" w:type="pct"/>
          </w:tcPr>
          <w:p w:rsidR="0065797C" w:rsidRDefault="0065797C" w:rsidP="008863EC">
            <w:pPr>
              <w:rPr>
                <w:b/>
                <w:sz w:val="24"/>
                <w:szCs w:val="24"/>
              </w:rPr>
            </w:pPr>
          </w:p>
        </w:tc>
        <w:tc>
          <w:tcPr>
            <w:tcW w:w="313" w:type="pct"/>
          </w:tcPr>
          <w:p w:rsidR="0065797C" w:rsidRDefault="0065797C" w:rsidP="008863EC">
            <w:pPr>
              <w:rPr>
                <w:b/>
                <w:sz w:val="24"/>
                <w:szCs w:val="24"/>
              </w:rPr>
            </w:pPr>
          </w:p>
        </w:tc>
      </w:tr>
      <w:tr w:rsidR="0065797C" w:rsidTr="00F11DC1">
        <w:tc>
          <w:tcPr>
            <w:tcW w:w="1135" w:type="pct"/>
          </w:tcPr>
          <w:p w:rsidR="0065797C" w:rsidRPr="009233E1" w:rsidRDefault="0050357A" w:rsidP="008863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Wdrażanie standardu poprzez przeprowadzenie prac adaptacyjnych w lokalach </w:t>
            </w:r>
            <w:r w:rsidR="00877A3C">
              <w:rPr>
                <w:sz w:val="20"/>
                <w:szCs w:val="20"/>
              </w:rPr>
              <w:t>mieszkalnych i zakup wyposażenia</w:t>
            </w:r>
          </w:p>
        </w:tc>
        <w:tc>
          <w:tcPr>
            <w:tcW w:w="321" w:type="pct"/>
          </w:tcPr>
          <w:p w:rsidR="0065797C" w:rsidRPr="00334E8A" w:rsidRDefault="0065797C" w:rsidP="008863EC">
            <w:pPr>
              <w:rPr>
                <w:sz w:val="24"/>
                <w:szCs w:val="24"/>
              </w:rPr>
            </w:pPr>
            <w:r w:rsidRPr="00334E8A">
              <w:rPr>
                <w:sz w:val="24"/>
                <w:szCs w:val="24"/>
              </w:rPr>
              <w:t>x</w:t>
            </w:r>
          </w:p>
        </w:tc>
        <w:tc>
          <w:tcPr>
            <w:tcW w:w="322" w:type="pct"/>
          </w:tcPr>
          <w:p w:rsidR="0065797C" w:rsidRPr="00334E8A" w:rsidRDefault="0065797C" w:rsidP="008863EC">
            <w:pPr>
              <w:rPr>
                <w:sz w:val="24"/>
                <w:szCs w:val="24"/>
              </w:rPr>
            </w:pPr>
            <w:r w:rsidRPr="00334E8A">
              <w:rPr>
                <w:sz w:val="24"/>
                <w:szCs w:val="24"/>
              </w:rPr>
              <w:t>x</w:t>
            </w:r>
          </w:p>
        </w:tc>
        <w:tc>
          <w:tcPr>
            <w:tcW w:w="322" w:type="pct"/>
          </w:tcPr>
          <w:p w:rsidR="0065797C" w:rsidRPr="00334E8A" w:rsidRDefault="00877A3C" w:rsidP="00886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3" w:type="pct"/>
          </w:tcPr>
          <w:p w:rsidR="0065797C" w:rsidRPr="00334E8A" w:rsidRDefault="00877A3C" w:rsidP="00886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3" w:type="pct"/>
          </w:tcPr>
          <w:p w:rsidR="0065797C" w:rsidRPr="00334E8A" w:rsidRDefault="00877A3C" w:rsidP="00886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3" w:type="pct"/>
          </w:tcPr>
          <w:p w:rsidR="0065797C" w:rsidRPr="00334E8A" w:rsidRDefault="00877A3C" w:rsidP="00886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3" w:type="pct"/>
          </w:tcPr>
          <w:p w:rsidR="0065797C" w:rsidRPr="00334E8A" w:rsidRDefault="00877A3C" w:rsidP="00886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3" w:type="pct"/>
          </w:tcPr>
          <w:p w:rsidR="0065797C" w:rsidRPr="00334E8A" w:rsidRDefault="00877A3C" w:rsidP="00886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3" w:type="pct"/>
          </w:tcPr>
          <w:p w:rsidR="0065797C" w:rsidRPr="00334E8A" w:rsidRDefault="00877A3C" w:rsidP="00886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3" w:type="pct"/>
          </w:tcPr>
          <w:p w:rsidR="0065797C" w:rsidRPr="00334E8A" w:rsidRDefault="00877A3C" w:rsidP="00886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4" w:type="pct"/>
          </w:tcPr>
          <w:p w:rsidR="0065797C" w:rsidRPr="00877A3C" w:rsidRDefault="00877A3C" w:rsidP="008863EC">
            <w:pPr>
              <w:rPr>
                <w:sz w:val="24"/>
                <w:szCs w:val="24"/>
              </w:rPr>
            </w:pPr>
            <w:r w:rsidRPr="00877A3C">
              <w:rPr>
                <w:sz w:val="24"/>
                <w:szCs w:val="24"/>
              </w:rPr>
              <w:t>x</w:t>
            </w:r>
          </w:p>
        </w:tc>
        <w:tc>
          <w:tcPr>
            <w:tcW w:w="313" w:type="pct"/>
          </w:tcPr>
          <w:p w:rsidR="0065797C" w:rsidRPr="00877A3C" w:rsidRDefault="00877A3C" w:rsidP="008863EC">
            <w:pPr>
              <w:rPr>
                <w:sz w:val="24"/>
                <w:szCs w:val="24"/>
              </w:rPr>
            </w:pPr>
            <w:r w:rsidRPr="00877A3C">
              <w:rPr>
                <w:sz w:val="24"/>
                <w:szCs w:val="24"/>
              </w:rPr>
              <w:t>x</w:t>
            </w:r>
          </w:p>
        </w:tc>
      </w:tr>
      <w:tr w:rsidR="0050357A" w:rsidRPr="0050357A" w:rsidTr="00F11DC1">
        <w:tc>
          <w:tcPr>
            <w:tcW w:w="1135" w:type="pct"/>
          </w:tcPr>
          <w:p w:rsidR="0065797C" w:rsidRPr="0050357A" w:rsidRDefault="00877A3C" w:rsidP="008863EC">
            <w:pPr>
              <w:rPr>
                <w:color w:val="FF0000"/>
                <w:sz w:val="20"/>
                <w:szCs w:val="20"/>
              </w:rPr>
            </w:pPr>
            <w:r w:rsidRPr="00877A3C">
              <w:rPr>
                <w:color w:val="000000" w:themeColor="text1"/>
                <w:sz w:val="20"/>
                <w:szCs w:val="20"/>
              </w:rPr>
              <w:t>Wdrażanie standardu poprzez przygotowanie kadry oraz przygotowanie profilów pracy z użytkownikami mieszkań wspomaganych</w:t>
            </w:r>
          </w:p>
        </w:tc>
        <w:tc>
          <w:tcPr>
            <w:tcW w:w="321" w:type="pct"/>
          </w:tcPr>
          <w:p w:rsidR="0065797C" w:rsidRPr="00877A3C" w:rsidRDefault="00877A3C" w:rsidP="008863EC">
            <w:pPr>
              <w:rPr>
                <w:color w:val="000000" w:themeColor="text1"/>
                <w:sz w:val="24"/>
                <w:szCs w:val="24"/>
              </w:rPr>
            </w:pPr>
            <w:r w:rsidRPr="00877A3C"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322" w:type="pct"/>
          </w:tcPr>
          <w:p w:rsidR="0065797C" w:rsidRPr="00877A3C" w:rsidRDefault="0065797C" w:rsidP="008863EC">
            <w:pPr>
              <w:rPr>
                <w:color w:val="000000" w:themeColor="text1"/>
                <w:sz w:val="24"/>
                <w:szCs w:val="24"/>
              </w:rPr>
            </w:pPr>
            <w:r w:rsidRPr="00877A3C"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322" w:type="pct"/>
          </w:tcPr>
          <w:p w:rsidR="0065797C" w:rsidRPr="00877A3C" w:rsidRDefault="0065797C" w:rsidP="008863EC">
            <w:pPr>
              <w:rPr>
                <w:color w:val="000000" w:themeColor="text1"/>
                <w:sz w:val="24"/>
                <w:szCs w:val="24"/>
              </w:rPr>
            </w:pPr>
            <w:r w:rsidRPr="00877A3C"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323" w:type="pct"/>
          </w:tcPr>
          <w:p w:rsidR="0065797C" w:rsidRPr="00877A3C" w:rsidRDefault="0065797C" w:rsidP="008863EC">
            <w:pPr>
              <w:rPr>
                <w:color w:val="000000" w:themeColor="text1"/>
                <w:sz w:val="24"/>
                <w:szCs w:val="24"/>
              </w:rPr>
            </w:pPr>
            <w:r w:rsidRPr="00877A3C"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323" w:type="pct"/>
          </w:tcPr>
          <w:p w:rsidR="0065797C" w:rsidRPr="00877A3C" w:rsidRDefault="0065797C" w:rsidP="008863EC">
            <w:pPr>
              <w:rPr>
                <w:color w:val="000000" w:themeColor="text1"/>
                <w:sz w:val="24"/>
                <w:szCs w:val="24"/>
              </w:rPr>
            </w:pPr>
            <w:r w:rsidRPr="00877A3C"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323" w:type="pct"/>
          </w:tcPr>
          <w:p w:rsidR="0065797C" w:rsidRPr="00877A3C" w:rsidRDefault="0065797C" w:rsidP="008863EC">
            <w:pPr>
              <w:rPr>
                <w:color w:val="000000" w:themeColor="text1"/>
                <w:sz w:val="24"/>
                <w:szCs w:val="24"/>
              </w:rPr>
            </w:pPr>
            <w:r w:rsidRPr="00877A3C"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323" w:type="pct"/>
          </w:tcPr>
          <w:p w:rsidR="0065797C" w:rsidRPr="00877A3C" w:rsidRDefault="0065797C" w:rsidP="008863EC">
            <w:pPr>
              <w:rPr>
                <w:color w:val="000000" w:themeColor="text1"/>
                <w:sz w:val="24"/>
                <w:szCs w:val="24"/>
              </w:rPr>
            </w:pPr>
            <w:r w:rsidRPr="00877A3C"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323" w:type="pct"/>
          </w:tcPr>
          <w:p w:rsidR="0065797C" w:rsidRPr="00877A3C" w:rsidRDefault="0065797C" w:rsidP="008863EC">
            <w:pPr>
              <w:rPr>
                <w:color w:val="000000" w:themeColor="text1"/>
                <w:sz w:val="24"/>
                <w:szCs w:val="24"/>
              </w:rPr>
            </w:pPr>
            <w:r w:rsidRPr="00877A3C"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323" w:type="pct"/>
          </w:tcPr>
          <w:p w:rsidR="0065797C" w:rsidRPr="00877A3C" w:rsidRDefault="00877A3C" w:rsidP="008863EC">
            <w:pPr>
              <w:rPr>
                <w:color w:val="000000" w:themeColor="text1"/>
                <w:sz w:val="24"/>
                <w:szCs w:val="24"/>
              </w:rPr>
            </w:pPr>
            <w:r w:rsidRPr="00877A3C"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323" w:type="pct"/>
          </w:tcPr>
          <w:p w:rsidR="0065797C" w:rsidRPr="00877A3C" w:rsidRDefault="00877A3C" w:rsidP="008863EC">
            <w:pPr>
              <w:rPr>
                <w:color w:val="000000" w:themeColor="text1"/>
                <w:sz w:val="24"/>
                <w:szCs w:val="24"/>
              </w:rPr>
            </w:pPr>
            <w:r w:rsidRPr="00877A3C"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324" w:type="pct"/>
          </w:tcPr>
          <w:p w:rsidR="0065797C" w:rsidRPr="00877A3C" w:rsidRDefault="00877A3C" w:rsidP="008863EC">
            <w:pPr>
              <w:rPr>
                <w:color w:val="000000" w:themeColor="text1"/>
                <w:sz w:val="24"/>
                <w:szCs w:val="24"/>
              </w:rPr>
            </w:pPr>
            <w:r w:rsidRPr="00877A3C"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313" w:type="pct"/>
          </w:tcPr>
          <w:p w:rsidR="0065797C" w:rsidRPr="00877A3C" w:rsidRDefault="00877A3C" w:rsidP="008863EC">
            <w:pPr>
              <w:rPr>
                <w:color w:val="000000" w:themeColor="text1"/>
                <w:sz w:val="24"/>
                <w:szCs w:val="24"/>
              </w:rPr>
            </w:pPr>
            <w:r w:rsidRPr="00877A3C">
              <w:rPr>
                <w:color w:val="000000" w:themeColor="text1"/>
                <w:sz w:val="24"/>
                <w:szCs w:val="24"/>
              </w:rPr>
              <w:t>x</w:t>
            </w:r>
          </w:p>
        </w:tc>
      </w:tr>
      <w:tr w:rsidR="0050357A" w:rsidRPr="0050357A" w:rsidTr="00F11DC1">
        <w:tc>
          <w:tcPr>
            <w:tcW w:w="1135" w:type="pct"/>
          </w:tcPr>
          <w:p w:rsidR="0065797C" w:rsidRPr="0050357A" w:rsidRDefault="00877A3C" w:rsidP="008863EC">
            <w:pPr>
              <w:rPr>
                <w:color w:val="FF0000"/>
                <w:sz w:val="20"/>
                <w:szCs w:val="20"/>
              </w:rPr>
            </w:pPr>
            <w:r w:rsidRPr="00877A3C">
              <w:rPr>
                <w:color w:val="000000" w:themeColor="text1"/>
                <w:sz w:val="20"/>
                <w:szCs w:val="20"/>
              </w:rPr>
              <w:t>Wdrażanie standardu poprzez zakup wyposażenia niestanowiącego środków trwałych oraz realizację usług wspierających usamodzielnienie oraz pobyt ONI</w:t>
            </w:r>
          </w:p>
        </w:tc>
        <w:tc>
          <w:tcPr>
            <w:tcW w:w="321" w:type="pct"/>
          </w:tcPr>
          <w:p w:rsidR="0065797C" w:rsidRPr="00877A3C" w:rsidRDefault="00877A3C" w:rsidP="008863EC">
            <w:pPr>
              <w:rPr>
                <w:color w:val="000000" w:themeColor="text1"/>
                <w:sz w:val="24"/>
                <w:szCs w:val="24"/>
              </w:rPr>
            </w:pPr>
            <w:r w:rsidRPr="00877A3C"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322" w:type="pct"/>
          </w:tcPr>
          <w:p w:rsidR="0065797C" w:rsidRPr="00877A3C" w:rsidRDefault="0065797C" w:rsidP="008863EC">
            <w:pPr>
              <w:rPr>
                <w:color w:val="000000" w:themeColor="text1"/>
                <w:sz w:val="24"/>
                <w:szCs w:val="24"/>
              </w:rPr>
            </w:pPr>
            <w:r w:rsidRPr="00877A3C"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322" w:type="pct"/>
          </w:tcPr>
          <w:p w:rsidR="0065797C" w:rsidRPr="00877A3C" w:rsidRDefault="0065797C" w:rsidP="008863EC">
            <w:pPr>
              <w:rPr>
                <w:color w:val="000000" w:themeColor="text1"/>
                <w:sz w:val="24"/>
                <w:szCs w:val="24"/>
              </w:rPr>
            </w:pPr>
            <w:r w:rsidRPr="00877A3C"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323" w:type="pct"/>
          </w:tcPr>
          <w:p w:rsidR="0065797C" w:rsidRPr="00877A3C" w:rsidRDefault="0065797C" w:rsidP="008863EC">
            <w:pPr>
              <w:rPr>
                <w:color w:val="000000" w:themeColor="text1"/>
                <w:sz w:val="24"/>
                <w:szCs w:val="24"/>
              </w:rPr>
            </w:pPr>
            <w:r w:rsidRPr="00877A3C"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323" w:type="pct"/>
          </w:tcPr>
          <w:p w:rsidR="0065797C" w:rsidRPr="00877A3C" w:rsidRDefault="00F11DC1" w:rsidP="008863E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323" w:type="pct"/>
          </w:tcPr>
          <w:p w:rsidR="0065797C" w:rsidRPr="00877A3C" w:rsidRDefault="0065797C" w:rsidP="008863EC">
            <w:pPr>
              <w:rPr>
                <w:color w:val="000000" w:themeColor="text1"/>
                <w:sz w:val="24"/>
                <w:szCs w:val="24"/>
              </w:rPr>
            </w:pPr>
            <w:r w:rsidRPr="00877A3C"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323" w:type="pct"/>
          </w:tcPr>
          <w:p w:rsidR="0065797C" w:rsidRPr="00877A3C" w:rsidRDefault="0065797C" w:rsidP="008863EC">
            <w:pPr>
              <w:rPr>
                <w:color w:val="000000" w:themeColor="text1"/>
                <w:sz w:val="24"/>
                <w:szCs w:val="24"/>
              </w:rPr>
            </w:pPr>
            <w:r w:rsidRPr="00877A3C"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323" w:type="pct"/>
          </w:tcPr>
          <w:p w:rsidR="0065797C" w:rsidRPr="00877A3C" w:rsidRDefault="0065797C" w:rsidP="008863EC">
            <w:pPr>
              <w:rPr>
                <w:color w:val="000000" w:themeColor="text1"/>
                <w:sz w:val="24"/>
                <w:szCs w:val="24"/>
              </w:rPr>
            </w:pPr>
            <w:r w:rsidRPr="00877A3C"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323" w:type="pct"/>
          </w:tcPr>
          <w:p w:rsidR="0065797C" w:rsidRPr="00877A3C" w:rsidRDefault="00877A3C" w:rsidP="008863EC">
            <w:pPr>
              <w:rPr>
                <w:color w:val="000000" w:themeColor="text1"/>
                <w:sz w:val="24"/>
                <w:szCs w:val="24"/>
              </w:rPr>
            </w:pPr>
            <w:r w:rsidRPr="00877A3C"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323" w:type="pct"/>
          </w:tcPr>
          <w:p w:rsidR="0065797C" w:rsidRPr="00877A3C" w:rsidRDefault="00877A3C" w:rsidP="008863EC">
            <w:pPr>
              <w:rPr>
                <w:color w:val="000000" w:themeColor="text1"/>
                <w:sz w:val="24"/>
                <w:szCs w:val="24"/>
              </w:rPr>
            </w:pPr>
            <w:r w:rsidRPr="00877A3C"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324" w:type="pct"/>
          </w:tcPr>
          <w:p w:rsidR="0065797C" w:rsidRPr="00C871AE" w:rsidRDefault="00877A3C" w:rsidP="008863EC">
            <w:pPr>
              <w:rPr>
                <w:color w:val="000000" w:themeColor="text1"/>
                <w:sz w:val="24"/>
                <w:szCs w:val="24"/>
              </w:rPr>
            </w:pPr>
            <w:r w:rsidRPr="00C871AE"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313" w:type="pct"/>
          </w:tcPr>
          <w:p w:rsidR="0065797C" w:rsidRPr="00C871AE" w:rsidRDefault="00877A3C" w:rsidP="008863EC">
            <w:pPr>
              <w:rPr>
                <w:color w:val="000000" w:themeColor="text1"/>
                <w:sz w:val="24"/>
                <w:szCs w:val="24"/>
              </w:rPr>
            </w:pPr>
            <w:r w:rsidRPr="00C871AE">
              <w:rPr>
                <w:color w:val="000000" w:themeColor="text1"/>
                <w:sz w:val="24"/>
                <w:szCs w:val="24"/>
              </w:rPr>
              <w:t>x</w:t>
            </w:r>
          </w:p>
        </w:tc>
      </w:tr>
      <w:tr w:rsidR="0050357A" w:rsidRPr="0050357A" w:rsidTr="00F11DC1">
        <w:tc>
          <w:tcPr>
            <w:tcW w:w="1135" w:type="pct"/>
          </w:tcPr>
          <w:p w:rsidR="0065797C" w:rsidRPr="0050357A" w:rsidRDefault="00877A3C" w:rsidP="008863EC">
            <w:pPr>
              <w:rPr>
                <w:color w:val="FF0000"/>
                <w:sz w:val="20"/>
                <w:szCs w:val="20"/>
              </w:rPr>
            </w:pPr>
            <w:r w:rsidRPr="00F11DC1">
              <w:rPr>
                <w:color w:val="000000" w:themeColor="text1"/>
                <w:sz w:val="20"/>
                <w:szCs w:val="20"/>
              </w:rPr>
              <w:t>Prowadzenie stałego wsparcia procesu wdrażania standardu przez ekspertów, doradców/animatorów w gminach</w:t>
            </w:r>
          </w:p>
        </w:tc>
        <w:tc>
          <w:tcPr>
            <w:tcW w:w="321" w:type="pct"/>
          </w:tcPr>
          <w:p w:rsidR="0065797C" w:rsidRPr="00F11DC1" w:rsidRDefault="00F11DC1" w:rsidP="008863EC">
            <w:pPr>
              <w:rPr>
                <w:color w:val="000000" w:themeColor="text1"/>
                <w:sz w:val="24"/>
                <w:szCs w:val="24"/>
              </w:rPr>
            </w:pPr>
            <w:r w:rsidRPr="00F11DC1"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322" w:type="pct"/>
          </w:tcPr>
          <w:p w:rsidR="0065797C" w:rsidRPr="00F11DC1" w:rsidRDefault="00F11DC1" w:rsidP="008863EC">
            <w:pPr>
              <w:rPr>
                <w:color w:val="000000" w:themeColor="text1"/>
                <w:sz w:val="24"/>
                <w:szCs w:val="24"/>
              </w:rPr>
            </w:pPr>
            <w:r w:rsidRPr="00F11DC1"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322" w:type="pct"/>
          </w:tcPr>
          <w:p w:rsidR="0065797C" w:rsidRPr="00F11DC1" w:rsidRDefault="00F11DC1" w:rsidP="008863EC">
            <w:pPr>
              <w:rPr>
                <w:color w:val="000000" w:themeColor="text1"/>
                <w:sz w:val="24"/>
                <w:szCs w:val="24"/>
              </w:rPr>
            </w:pPr>
            <w:r w:rsidRPr="00F11DC1"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323" w:type="pct"/>
          </w:tcPr>
          <w:p w:rsidR="0065797C" w:rsidRPr="00F11DC1" w:rsidRDefault="00F11DC1" w:rsidP="008863EC">
            <w:pPr>
              <w:rPr>
                <w:color w:val="000000" w:themeColor="text1"/>
                <w:sz w:val="24"/>
                <w:szCs w:val="24"/>
              </w:rPr>
            </w:pPr>
            <w:r w:rsidRPr="00F11DC1"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323" w:type="pct"/>
          </w:tcPr>
          <w:p w:rsidR="0065797C" w:rsidRPr="00F11DC1" w:rsidRDefault="00F11DC1" w:rsidP="008863EC">
            <w:pPr>
              <w:rPr>
                <w:color w:val="000000" w:themeColor="text1"/>
                <w:sz w:val="24"/>
                <w:szCs w:val="24"/>
              </w:rPr>
            </w:pPr>
            <w:r w:rsidRPr="00F11DC1"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323" w:type="pct"/>
          </w:tcPr>
          <w:p w:rsidR="0065797C" w:rsidRPr="00F11DC1" w:rsidRDefault="00F11DC1" w:rsidP="008863EC">
            <w:pPr>
              <w:rPr>
                <w:color w:val="000000" w:themeColor="text1"/>
                <w:sz w:val="24"/>
                <w:szCs w:val="24"/>
              </w:rPr>
            </w:pPr>
            <w:r w:rsidRPr="00F11DC1"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323" w:type="pct"/>
          </w:tcPr>
          <w:p w:rsidR="0065797C" w:rsidRPr="00F11DC1" w:rsidRDefault="00F11DC1" w:rsidP="008863EC">
            <w:pPr>
              <w:rPr>
                <w:color w:val="000000" w:themeColor="text1"/>
                <w:sz w:val="24"/>
                <w:szCs w:val="24"/>
              </w:rPr>
            </w:pPr>
            <w:r w:rsidRPr="00F11DC1"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323" w:type="pct"/>
          </w:tcPr>
          <w:p w:rsidR="0065797C" w:rsidRPr="00F11DC1" w:rsidRDefault="0065797C" w:rsidP="008863EC">
            <w:pPr>
              <w:rPr>
                <w:color w:val="000000" w:themeColor="text1"/>
                <w:sz w:val="24"/>
                <w:szCs w:val="24"/>
              </w:rPr>
            </w:pPr>
            <w:r w:rsidRPr="00F11DC1"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323" w:type="pct"/>
          </w:tcPr>
          <w:p w:rsidR="0065797C" w:rsidRPr="00F11DC1" w:rsidRDefault="0065797C" w:rsidP="008863EC">
            <w:pPr>
              <w:rPr>
                <w:color w:val="000000" w:themeColor="text1"/>
                <w:sz w:val="24"/>
                <w:szCs w:val="24"/>
              </w:rPr>
            </w:pPr>
            <w:r w:rsidRPr="00F11DC1"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323" w:type="pct"/>
          </w:tcPr>
          <w:p w:rsidR="0065797C" w:rsidRPr="00F11DC1" w:rsidRDefault="0065797C" w:rsidP="008863EC">
            <w:pPr>
              <w:rPr>
                <w:color w:val="000000" w:themeColor="text1"/>
                <w:sz w:val="24"/>
                <w:szCs w:val="24"/>
              </w:rPr>
            </w:pPr>
            <w:r w:rsidRPr="00F11DC1"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324" w:type="pct"/>
          </w:tcPr>
          <w:p w:rsidR="0065797C" w:rsidRPr="00F11DC1" w:rsidRDefault="00F11DC1" w:rsidP="008863EC">
            <w:pPr>
              <w:rPr>
                <w:color w:val="000000" w:themeColor="text1"/>
                <w:sz w:val="24"/>
                <w:szCs w:val="24"/>
              </w:rPr>
            </w:pPr>
            <w:r w:rsidRPr="00F11DC1"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313" w:type="pct"/>
          </w:tcPr>
          <w:p w:rsidR="0065797C" w:rsidRPr="00F11DC1" w:rsidRDefault="00F11DC1" w:rsidP="008863EC">
            <w:pPr>
              <w:rPr>
                <w:color w:val="000000" w:themeColor="text1"/>
                <w:sz w:val="24"/>
                <w:szCs w:val="24"/>
              </w:rPr>
            </w:pPr>
            <w:r w:rsidRPr="00F11DC1">
              <w:rPr>
                <w:color w:val="000000" w:themeColor="text1"/>
                <w:sz w:val="24"/>
                <w:szCs w:val="24"/>
              </w:rPr>
              <w:t>x</w:t>
            </w:r>
          </w:p>
        </w:tc>
      </w:tr>
      <w:tr w:rsidR="0050357A" w:rsidRPr="0050357A" w:rsidTr="00F11DC1">
        <w:tc>
          <w:tcPr>
            <w:tcW w:w="1135" w:type="pct"/>
          </w:tcPr>
          <w:p w:rsidR="0065797C" w:rsidRPr="00F11DC1" w:rsidRDefault="00F11DC1" w:rsidP="008863EC">
            <w:pPr>
              <w:rPr>
                <w:color w:val="FF0000"/>
                <w:sz w:val="24"/>
                <w:szCs w:val="24"/>
              </w:rPr>
            </w:pPr>
            <w:r w:rsidRPr="00F11DC1">
              <w:rPr>
                <w:color w:val="000000" w:themeColor="text1"/>
                <w:sz w:val="20"/>
                <w:szCs w:val="20"/>
              </w:rPr>
              <w:t>Uczestnictwo przedstawicieli wnioskodawców w sieci współpracy IOK</w:t>
            </w:r>
          </w:p>
        </w:tc>
        <w:tc>
          <w:tcPr>
            <w:tcW w:w="321" w:type="pct"/>
          </w:tcPr>
          <w:p w:rsidR="0065797C" w:rsidRPr="00F11DC1" w:rsidRDefault="00F11DC1" w:rsidP="008863EC">
            <w:pPr>
              <w:rPr>
                <w:color w:val="000000" w:themeColor="text1"/>
                <w:sz w:val="24"/>
                <w:szCs w:val="24"/>
              </w:rPr>
            </w:pPr>
            <w:r w:rsidRPr="00F11DC1"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322" w:type="pct"/>
          </w:tcPr>
          <w:p w:rsidR="0065797C" w:rsidRPr="00F11DC1" w:rsidRDefault="00F11DC1" w:rsidP="008863EC">
            <w:pPr>
              <w:rPr>
                <w:color w:val="000000" w:themeColor="text1"/>
                <w:sz w:val="24"/>
                <w:szCs w:val="24"/>
              </w:rPr>
            </w:pPr>
            <w:r w:rsidRPr="00F11DC1"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322" w:type="pct"/>
          </w:tcPr>
          <w:p w:rsidR="0065797C" w:rsidRPr="00F11DC1" w:rsidRDefault="00F11DC1" w:rsidP="008863EC">
            <w:pPr>
              <w:rPr>
                <w:color w:val="000000" w:themeColor="text1"/>
                <w:sz w:val="24"/>
                <w:szCs w:val="24"/>
              </w:rPr>
            </w:pPr>
            <w:r w:rsidRPr="00F11DC1"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323" w:type="pct"/>
          </w:tcPr>
          <w:p w:rsidR="0065797C" w:rsidRPr="00F11DC1" w:rsidRDefault="00F11DC1" w:rsidP="008863EC">
            <w:pPr>
              <w:rPr>
                <w:color w:val="000000" w:themeColor="text1"/>
                <w:sz w:val="24"/>
                <w:szCs w:val="24"/>
              </w:rPr>
            </w:pPr>
            <w:r w:rsidRPr="00F11DC1"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323" w:type="pct"/>
          </w:tcPr>
          <w:p w:rsidR="0065797C" w:rsidRPr="00F11DC1" w:rsidRDefault="00F11DC1" w:rsidP="008863EC">
            <w:pPr>
              <w:rPr>
                <w:color w:val="000000" w:themeColor="text1"/>
                <w:sz w:val="24"/>
                <w:szCs w:val="24"/>
              </w:rPr>
            </w:pPr>
            <w:r w:rsidRPr="00F11DC1"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323" w:type="pct"/>
          </w:tcPr>
          <w:p w:rsidR="0065797C" w:rsidRPr="00F11DC1" w:rsidRDefault="00F11DC1" w:rsidP="008863EC">
            <w:pPr>
              <w:rPr>
                <w:color w:val="000000" w:themeColor="text1"/>
                <w:sz w:val="24"/>
                <w:szCs w:val="24"/>
              </w:rPr>
            </w:pPr>
            <w:r w:rsidRPr="00F11DC1"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323" w:type="pct"/>
          </w:tcPr>
          <w:p w:rsidR="0065797C" w:rsidRPr="00F11DC1" w:rsidRDefault="00F11DC1" w:rsidP="008863EC">
            <w:pPr>
              <w:rPr>
                <w:color w:val="000000" w:themeColor="text1"/>
                <w:sz w:val="24"/>
                <w:szCs w:val="24"/>
              </w:rPr>
            </w:pPr>
            <w:r w:rsidRPr="00F11DC1"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323" w:type="pct"/>
          </w:tcPr>
          <w:p w:rsidR="0065797C" w:rsidRPr="00F11DC1" w:rsidRDefault="00F11DC1" w:rsidP="008863EC">
            <w:pPr>
              <w:rPr>
                <w:color w:val="000000" w:themeColor="text1"/>
                <w:sz w:val="24"/>
                <w:szCs w:val="24"/>
              </w:rPr>
            </w:pPr>
            <w:r w:rsidRPr="00F11DC1"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323" w:type="pct"/>
          </w:tcPr>
          <w:p w:rsidR="0065797C" w:rsidRPr="00F11DC1" w:rsidRDefault="00F11DC1" w:rsidP="008863EC">
            <w:pPr>
              <w:rPr>
                <w:color w:val="000000" w:themeColor="text1"/>
                <w:sz w:val="24"/>
                <w:szCs w:val="24"/>
              </w:rPr>
            </w:pPr>
            <w:r w:rsidRPr="00F11DC1">
              <w:rPr>
                <w:color w:val="000000" w:themeColor="text1"/>
                <w:sz w:val="24"/>
                <w:szCs w:val="24"/>
              </w:rPr>
              <w:t>x</w:t>
            </w:r>
          </w:p>
          <w:p w:rsidR="0065797C" w:rsidRPr="00F11DC1" w:rsidRDefault="0065797C" w:rsidP="008863E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3" w:type="pct"/>
          </w:tcPr>
          <w:p w:rsidR="0065797C" w:rsidRPr="00F11DC1" w:rsidRDefault="00F11DC1" w:rsidP="008863EC">
            <w:pPr>
              <w:rPr>
                <w:color w:val="000000" w:themeColor="text1"/>
                <w:sz w:val="24"/>
                <w:szCs w:val="24"/>
              </w:rPr>
            </w:pPr>
            <w:r w:rsidRPr="00F11DC1">
              <w:rPr>
                <w:color w:val="000000" w:themeColor="text1"/>
                <w:sz w:val="24"/>
                <w:szCs w:val="24"/>
              </w:rPr>
              <w:t>x</w:t>
            </w:r>
          </w:p>
          <w:p w:rsidR="0065797C" w:rsidRPr="00F11DC1" w:rsidRDefault="0065797C" w:rsidP="008863E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4" w:type="pct"/>
          </w:tcPr>
          <w:p w:rsidR="0065797C" w:rsidRPr="00F11DC1" w:rsidRDefault="00F11DC1" w:rsidP="008863EC">
            <w:pPr>
              <w:rPr>
                <w:color w:val="000000" w:themeColor="text1"/>
                <w:sz w:val="24"/>
                <w:szCs w:val="24"/>
              </w:rPr>
            </w:pPr>
            <w:r w:rsidRPr="00F11DC1">
              <w:rPr>
                <w:color w:val="000000" w:themeColor="text1"/>
                <w:sz w:val="24"/>
                <w:szCs w:val="24"/>
              </w:rPr>
              <w:t>x</w:t>
            </w:r>
          </w:p>
          <w:p w:rsidR="0065797C" w:rsidRPr="00F11DC1" w:rsidRDefault="0065797C" w:rsidP="008863E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</w:tcPr>
          <w:p w:rsidR="0065797C" w:rsidRPr="00F11DC1" w:rsidRDefault="00F11DC1" w:rsidP="008863EC">
            <w:pPr>
              <w:rPr>
                <w:color w:val="000000" w:themeColor="text1"/>
                <w:sz w:val="24"/>
                <w:szCs w:val="24"/>
              </w:rPr>
            </w:pPr>
            <w:r w:rsidRPr="00F11DC1">
              <w:rPr>
                <w:color w:val="000000" w:themeColor="text1"/>
                <w:sz w:val="24"/>
                <w:szCs w:val="24"/>
              </w:rPr>
              <w:t>x</w:t>
            </w:r>
          </w:p>
          <w:p w:rsidR="0065797C" w:rsidRPr="00F11DC1" w:rsidRDefault="0065797C" w:rsidP="008863EC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65797C" w:rsidRPr="0050357A" w:rsidRDefault="0065797C" w:rsidP="0065797C">
      <w:pPr>
        <w:rPr>
          <w:b/>
          <w:color w:val="FF0000"/>
          <w:sz w:val="24"/>
          <w:szCs w:val="24"/>
        </w:rPr>
      </w:pPr>
    </w:p>
    <w:p w:rsidR="00796293" w:rsidRPr="004F3B1F" w:rsidRDefault="00796293" w:rsidP="004F3B1F"/>
    <w:sectPr w:rsidR="00796293" w:rsidRPr="004F3B1F" w:rsidSect="00435ECE">
      <w:headerReference w:type="default" r:id="rId8"/>
      <w:footerReference w:type="default" r:id="rId9"/>
      <w:pgSz w:w="11906" w:h="16838"/>
      <w:pgMar w:top="2127" w:right="1418" w:bottom="26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14D" w:rsidRDefault="0011614D" w:rsidP="007653B4">
      <w:pPr>
        <w:spacing w:after="0" w:line="240" w:lineRule="auto"/>
      </w:pPr>
      <w:r>
        <w:separator/>
      </w:r>
    </w:p>
  </w:endnote>
  <w:endnote w:type="continuationSeparator" w:id="0">
    <w:p w:rsidR="0011614D" w:rsidRDefault="0011614D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4B1" w:rsidRDefault="0001411C" w:rsidP="00435ECE">
    <w:pPr>
      <w:pStyle w:val="Stopka"/>
      <w:tabs>
        <w:tab w:val="clear" w:pos="4536"/>
        <w:tab w:val="clear" w:pos="9072"/>
        <w:tab w:val="left" w:pos="2595"/>
        <w:tab w:val="left" w:pos="8325"/>
      </w:tabs>
      <w:ind w:left="-567" w:right="-711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-347979</wp:posOffset>
          </wp:positionH>
          <wp:positionV relativeFrom="paragraph">
            <wp:posOffset>127000</wp:posOffset>
          </wp:positionV>
          <wp:extent cx="6515100" cy="1285875"/>
          <wp:effectExtent l="0" t="0" r="0" b="952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686E">
      <w:tab/>
    </w:r>
    <w:r w:rsidR="00435EC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14D" w:rsidRDefault="0011614D" w:rsidP="007653B4">
      <w:pPr>
        <w:spacing w:after="0" w:line="240" w:lineRule="auto"/>
      </w:pPr>
      <w:r>
        <w:separator/>
      </w:r>
    </w:p>
  </w:footnote>
  <w:footnote w:type="continuationSeparator" w:id="0">
    <w:p w:rsidR="0011614D" w:rsidRDefault="0011614D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3B4" w:rsidRPr="009F3DD4" w:rsidRDefault="00CD01C5" w:rsidP="009F3DD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-805180</wp:posOffset>
          </wp:positionH>
          <wp:positionV relativeFrom="paragraph">
            <wp:posOffset>-402590</wp:posOffset>
          </wp:positionV>
          <wp:extent cx="7171200" cy="14940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1200" cy="149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12A99"/>
    <w:multiLevelType w:val="hybridMultilevel"/>
    <w:tmpl w:val="3BB0171A"/>
    <w:lvl w:ilvl="0" w:tplc="6D3ADA60">
      <w:start w:val="1"/>
      <w:numFmt w:val="decimal"/>
      <w:lvlText w:val="%1)"/>
      <w:lvlJc w:val="left"/>
      <w:pPr>
        <w:ind w:left="1068" w:hanging="360"/>
      </w:pPr>
      <w:rPr>
        <w:rFonts w:eastAsia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42F21B5"/>
    <w:multiLevelType w:val="hybridMultilevel"/>
    <w:tmpl w:val="3BB0171A"/>
    <w:lvl w:ilvl="0" w:tplc="6D3ADA60">
      <w:start w:val="1"/>
      <w:numFmt w:val="decimal"/>
      <w:lvlText w:val="%1)"/>
      <w:lvlJc w:val="left"/>
      <w:pPr>
        <w:ind w:left="1068" w:hanging="360"/>
      </w:pPr>
      <w:rPr>
        <w:rFonts w:eastAsia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EE42952"/>
    <w:multiLevelType w:val="multilevel"/>
    <w:tmpl w:val="BC720B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85E1C80"/>
    <w:multiLevelType w:val="multilevel"/>
    <w:tmpl w:val="2BC8F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D07033"/>
    <w:multiLevelType w:val="hybridMultilevel"/>
    <w:tmpl w:val="AF4EF1D0"/>
    <w:lvl w:ilvl="0" w:tplc="684ED68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237FE6"/>
    <w:multiLevelType w:val="multilevel"/>
    <w:tmpl w:val="02B67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0D7"/>
    <w:rsid w:val="0001411C"/>
    <w:rsid w:val="000310CB"/>
    <w:rsid w:val="00036FD4"/>
    <w:rsid w:val="000546E7"/>
    <w:rsid w:val="00082D1C"/>
    <w:rsid w:val="000A0A0A"/>
    <w:rsid w:val="000A24B1"/>
    <w:rsid w:val="000B4F36"/>
    <w:rsid w:val="0011614D"/>
    <w:rsid w:val="0012167A"/>
    <w:rsid w:val="0014134D"/>
    <w:rsid w:val="001604D9"/>
    <w:rsid w:val="001B0EFB"/>
    <w:rsid w:val="002264DD"/>
    <w:rsid w:val="00264500"/>
    <w:rsid w:val="00302D8B"/>
    <w:rsid w:val="00370DEF"/>
    <w:rsid w:val="0040200A"/>
    <w:rsid w:val="00435ECE"/>
    <w:rsid w:val="004C0BC7"/>
    <w:rsid w:val="004F3B1F"/>
    <w:rsid w:val="0050357A"/>
    <w:rsid w:val="0054796B"/>
    <w:rsid w:val="005A7910"/>
    <w:rsid w:val="005A7E86"/>
    <w:rsid w:val="0064686E"/>
    <w:rsid w:val="0065797C"/>
    <w:rsid w:val="00683C63"/>
    <w:rsid w:val="00686AE5"/>
    <w:rsid w:val="006E0F77"/>
    <w:rsid w:val="007653B4"/>
    <w:rsid w:val="00772300"/>
    <w:rsid w:val="00796293"/>
    <w:rsid w:val="007D6FB9"/>
    <w:rsid w:val="00877A3C"/>
    <w:rsid w:val="008F6529"/>
    <w:rsid w:val="009F3DD4"/>
    <w:rsid w:val="00A157E4"/>
    <w:rsid w:val="00A8573C"/>
    <w:rsid w:val="00BA20D7"/>
    <w:rsid w:val="00C871AE"/>
    <w:rsid w:val="00CD01C5"/>
    <w:rsid w:val="00CD65F9"/>
    <w:rsid w:val="00DA036F"/>
    <w:rsid w:val="00DF367D"/>
    <w:rsid w:val="00ED22CF"/>
    <w:rsid w:val="00F11DC1"/>
    <w:rsid w:val="00F44619"/>
    <w:rsid w:val="00FC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6D7385BB-451B-4A14-8C45-7C579094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79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DA0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3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629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62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629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629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9629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57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eichstaedt\AppData\Local\Packages\Microsoft.MicrosoftEdge_8wekyb3d8bbwe\TempState\Downloads\mieszkalnictwo%20kolor%20(1)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074D2-F791-4E69-8248-B07294A02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mieszkalnictwo kolor (1)</Template>
  <TotalTime>47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Eichstaedt</dc:creator>
  <cp:keywords/>
  <dc:description/>
  <cp:lastModifiedBy>Aneta Filipowicz</cp:lastModifiedBy>
  <cp:revision>7</cp:revision>
  <cp:lastPrinted>2019-01-25T11:05:00Z</cp:lastPrinted>
  <dcterms:created xsi:type="dcterms:W3CDTF">2019-01-30T07:09:00Z</dcterms:created>
  <dcterms:modified xsi:type="dcterms:W3CDTF">2020-02-06T10:20:00Z</dcterms:modified>
</cp:coreProperties>
</file>